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0504" w14:textId="77777777" w:rsidR="00516808" w:rsidRDefault="00516808" w:rsidP="00516808">
      <w:pPr>
        <w:numPr>
          <w:ilvl w:val="0"/>
          <w:numId w:val="0"/>
        </w:numPr>
        <w:tabs>
          <w:tab w:val="left" w:pos="2552"/>
        </w:tabs>
        <w:spacing w:before="0"/>
        <w:rPr>
          <w:rFonts w:ascii="Arial" w:hAnsi="Arial" w:cs="Arial"/>
          <w:b/>
          <w:sz w:val="32"/>
          <w:szCs w:val="32"/>
        </w:rPr>
      </w:pPr>
    </w:p>
    <w:p w14:paraId="37003817" w14:textId="2926F9A7" w:rsidR="00516808" w:rsidRDefault="00516808" w:rsidP="00516808">
      <w:pPr>
        <w:numPr>
          <w:ilvl w:val="0"/>
          <w:numId w:val="0"/>
        </w:numPr>
        <w:tabs>
          <w:tab w:val="left" w:pos="2552"/>
        </w:tabs>
        <w:spacing w:before="0"/>
        <w:rPr>
          <w:rFonts w:ascii="Arial" w:hAnsi="Arial" w:cs="Arial"/>
          <w:b/>
          <w:sz w:val="32"/>
          <w:szCs w:val="32"/>
        </w:rPr>
      </w:pPr>
      <w:r>
        <w:rPr>
          <w:rFonts w:ascii="Arial" w:hAnsi="Arial" w:cs="Arial"/>
          <w:b/>
          <w:sz w:val="32"/>
          <w:szCs w:val="32"/>
        </w:rPr>
        <w:t xml:space="preserve">     </w:t>
      </w:r>
      <w:r w:rsidRPr="005118AA">
        <w:rPr>
          <w:rFonts w:ascii="Arial" w:hAnsi="Arial" w:cs="Arial"/>
          <w:b/>
          <w:sz w:val="32"/>
          <w:szCs w:val="32"/>
        </w:rPr>
        <w:t xml:space="preserve">SEN INFORMATION REPORT </w:t>
      </w:r>
      <w:r>
        <w:rPr>
          <w:rFonts w:ascii="Arial" w:hAnsi="Arial" w:cs="Arial"/>
          <w:b/>
          <w:sz w:val="32"/>
          <w:szCs w:val="32"/>
        </w:rPr>
        <w:t xml:space="preserve">AUDIT AND </w:t>
      </w:r>
    </w:p>
    <w:p w14:paraId="1E74AD30" w14:textId="77777777" w:rsidR="00516808" w:rsidRPr="005118AA" w:rsidRDefault="00516808" w:rsidP="00516808">
      <w:pPr>
        <w:numPr>
          <w:ilvl w:val="0"/>
          <w:numId w:val="0"/>
        </w:numPr>
        <w:tabs>
          <w:tab w:val="left" w:pos="2552"/>
        </w:tabs>
        <w:spacing w:before="0"/>
        <w:rPr>
          <w:rFonts w:ascii="Arial" w:hAnsi="Arial" w:cs="Arial"/>
          <w:b/>
          <w:sz w:val="32"/>
          <w:szCs w:val="32"/>
        </w:rPr>
      </w:pPr>
      <w:r>
        <w:rPr>
          <w:rFonts w:ascii="Arial" w:hAnsi="Arial" w:cs="Arial"/>
          <w:b/>
          <w:sz w:val="32"/>
          <w:szCs w:val="32"/>
        </w:rPr>
        <w:t xml:space="preserve">     </w:t>
      </w:r>
      <w:r w:rsidRPr="005118AA">
        <w:rPr>
          <w:rFonts w:ascii="Arial" w:hAnsi="Arial" w:cs="Arial"/>
          <w:b/>
          <w:sz w:val="32"/>
          <w:szCs w:val="32"/>
        </w:rPr>
        <w:t>EVALUATION TOOL</w:t>
      </w:r>
    </w:p>
    <w:p w14:paraId="0EDB8271" w14:textId="65A863A9" w:rsidR="00D84842" w:rsidRPr="00BA4AA3" w:rsidRDefault="00D84842" w:rsidP="002E3818">
      <w:pPr>
        <w:pStyle w:val="Documentsubtitle"/>
        <w:ind w:left="0"/>
        <w:rPr>
          <w:b/>
          <w:sz w:val="52"/>
          <w:szCs w:val="52"/>
        </w:rPr>
        <w:sectPr w:rsidR="00D84842" w:rsidRPr="00BA4AA3" w:rsidSect="00AD7C80">
          <w:headerReference w:type="default" r:id="rId8"/>
          <w:pgSz w:w="11907" w:h="16840" w:code="9"/>
          <w:pgMar w:top="964" w:right="964" w:bottom="794" w:left="964" w:header="567" w:footer="0" w:gutter="0"/>
          <w:cols w:space="708"/>
          <w:docGrid w:linePitch="360"/>
        </w:sectPr>
      </w:pPr>
    </w:p>
    <w:p w14:paraId="13778AE1" w14:textId="1C80747D" w:rsidR="00DB6928" w:rsidRPr="005118AA" w:rsidRDefault="00092D67" w:rsidP="00516808">
      <w:pPr>
        <w:numPr>
          <w:ilvl w:val="0"/>
          <w:numId w:val="0"/>
        </w:numPr>
        <w:tabs>
          <w:tab w:val="left" w:pos="2552"/>
        </w:tabs>
        <w:spacing w:before="0"/>
        <w:rPr>
          <w:rFonts w:ascii="Arial" w:hAnsi="Arial" w:cs="Arial"/>
          <w:b/>
          <w:sz w:val="32"/>
          <w:szCs w:val="32"/>
        </w:rPr>
      </w:pPr>
      <w:r>
        <w:rPr>
          <w:b/>
        </w:rPr>
        <w:t xml:space="preserve">  </w:t>
      </w:r>
      <w:r w:rsidR="00516808">
        <w:rPr>
          <w:b/>
        </w:rPr>
        <w:t xml:space="preserve">     </w:t>
      </w:r>
    </w:p>
    <w:p w14:paraId="6C17A02B" w14:textId="77777777" w:rsidR="00626BD1" w:rsidRDefault="00626BD1" w:rsidP="005C13DB">
      <w:pPr>
        <w:numPr>
          <w:ilvl w:val="0"/>
          <w:numId w:val="0"/>
        </w:numPr>
        <w:tabs>
          <w:tab w:val="left" w:pos="2552"/>
        </w:tabs>
        <w:rPr>
          <w:b/>
          <w:sz w:val="22"/>
          <w:szCs w:val="22"/>
        </w:rPr>
      </w:pPr>
    </w:p>
    <w:p w14:paraId="45DC9A68" w14:textId="532CC6A2" w:rsidR="00DD2102" w:rsidRDefault="00DD2102" w:rsidP="00092D67">
      <w:pPr>
        <w:numPr>
          <w:ilvl w:val="0"/>
          <w:numId w:val="0"/>
        </w:numPr>
        <w:tabs>
          <w:tab w:val="left" w:pos="2552"/>
        </w:tabs>
        <w:spacing w:before="0"/>
        <w:rPr>
          <w:sz w:val="22"/>
          <w:szCs w:val="22"/>
        </w:rPr>
      </w:pPr>
    </w:p>
    <w:p w14:paraId="404F0F95" w14:textId="77777777" w:rsidR="005118AA" w:rsidRPr="00892598" w:rsidRDefault="005118AA" w:rsidP="005118AA">
      <w:pPr>
        <w:rPr>
          <w:rFonts w:ascii="Arial" w:hAnsi="Arial" w:cs="Arial"/>
          <w:b/>
          <w:bCs/>
        </w:rPr>
      </w:pPr>
      <w:r w:rsidRPr="00892598">
        <w:rPr>
          <w:rFonts w:ascii="Arial" w:hAnsi="Arial" w:cs="Arial"/>
          <w:b/>
          <w:bCs/>
        </w:rPr>
        <w:t>What is the SEN information report for?</w:t>
      </w:r>
    </w:p>
    <w:p w14:paraId="34159907" w14:textId="1439954E" w:rsidR="005118AA" w:rsidRPr="00ED3BEE" w:rsidRDefault="005118AA" w:rsidP="005118AA">
      <w:pPr>
        <w:rPr>
          <w:rFonts w:ascii="Arial" w:hAnsi="Arial" w:cs="Arial"/>
        </w:rPr>
      </w:pPr>
      <w:r w:rsidRPr="00ED3BEE">
        <w:rPr>
          <w:rFonts w:ascii="Arial" w:hAnsi="Arial" w:cs="Arial"/>
        </w:rPr>
        <w:t>The purpose of the SEN information report is to enable parents</w:t>
      </w:r>
      <w:r w:rsidR="0029219A">
        <w:rPr>
          <w:rFonts w:ascii="Arial" w:hAnsi="Arial" w:cs="Arial"/>
        </w:rPr>
        <w:t xml:space="preserve">, children and young people </w:t>
      </w:r>
      <w:r w:rsidRPr="00ED3BEE">
        <w:rPr>
          <w:rFonts w:ascii="Arial" w:hAnsi="Arial" w:cs="Arial"/>
        </w:rPr>
        <w:t>and other visitors to</w:t>
      </w:r>
      <w:r w:rsidR="00ED3BEE" w:rsidRPr="00ED3BEE">
        <w:rPr>
          <w:rFonts w:ascii="Arial" w:hAnsi="Arial" w:cs="Arial"/>
        </w:rPr>
        <w:t xml:space="preserve"> a school’s</w:t>
      </w:r>
      <w:r w:rsidRPr="00ED3BEE">
        <w:rPr>
          <w:rFonts w:ascii="Arial" w:hAnsi="Arial" w:cs="Arial"/>
        </w:rPr>
        <w:t xml:space="preserve"> website to find out how pupils with SEND are supported</w:t>
      </w:r>
      <w:r w:rsidR="00ED3BEE" w:rsidRPr="00ED3BEE">
        <w:rPr>
          <w:rFonts w:ascii="Arial" w:hAnsi="Arial" w:cs="Arial"/>
        </w:rPr>
        <w:t>.</w:t>
      </w:r>
      <w:r w:rsidRPr="00ED3BEE">
        <w:rPr>
          <w:rFonts w:ascii="Arial" w:hAnsi="Arial" w:cs="Arial"/>
        </w:rPr>
        <w:t xml:space="preserve"> It is not produced for governors or Ofsted, although these bodies will find it useful, and Ofsted will often look at it prior to an inspection. It should enable someone without specialist knowledge of the education system or SEND to quickly and easily learn about</w:t>
      </w:r>
      <w:r w:rsidR="00ED3BEE" w:rsidRPr="00ED3BEE">
        <w:rPr>
          <w:rFonts w:ascii="Arial" w:hAnsi="Arial" w:cs="Arial"/>
        </w:rPr>
        <w:t xml:space="preserve"> a school’s</w:t>
      </w:r>
      <w:r w:rsidRPr="00ED3BEE">
        <w:rPr>
          <w:rFonts w:ascii="Arial" w:hAnsi="Arial" w:cs="Arial"/>
        </w:rPr>
        <w:t xml:space="preserve"> approach to SEND; this may be to help them decide if</w:t>
      </w:r>
      <w:r w:rsidR="00DB05BF">
        <w:rPr>
          <w:rFonts w:ascii="Arial" w:hAnsi="Arial" w:cs="Arial"/>
        </w:rPr>
        <w:t xml:space="preserve"> a</w:t>
      </w:r>
      <w:r w:rsidRPr="00ED3BEE">
        <w:rPr>
          <w:rFonts w:ascii="Arial" w:hAnsi="Arial" w:cs="Arial"/>
        </w:rPr>
        <w:t xml:space="preserve"> school is right for their child, or perhaps because they think their child, who is already a pupil at </w:t>
      </w:r>
      <w:r w:rsidR="00DB05BF">
        <w:rPr>
          <w:rFonts w:ascii="Arial" w:hAnsi="Arial" w:cs="Arial"/>
        </w:rPr>
        <w:t>a</w:t>
      </w:r>
      <w:r w:rsidRPr="00ED3BEE">
        <w:rPr>
          <w:rFonts w:ascii="Arial" w:hAnsi="Arial" w:cs="Arial"/>
        </w:rPr>
        <w:t xml:space="preserve"> school, may have SEND and they want to know what to do next.</w:t>
      </w:r>
    </w:p>
    <w:p w14:paraId="11CA81B1" w14:textId="77777777" w:rsidR="00092D67" w:rsidRPr="00ED3BEE" w:rsidRDefault="00092D67" w:rsidP="00092D67">
      <w:pPr>
        <w:numPr>
          <w:ilvl w:val="0"/>
          <w:numId w:val="0"/>
        </w:numPr>
        <w:tabs>
          <w:tab w:val="left" w:pos="2552"/>
        </w:tabs>
        <w:spacing w:before="0"/>
        <w:rPr>
          <w:rFonts w:ascii="Arial" w:hAnsi="Arial" w:cs="Arial"/>
          <w:sz w:val="22"/>
          <w:szCs w:val="22"/>
        </w:rPr>
      </w:pPr>
    </w:p>
    <w:p w14:paraId="4BB19961" w14:textId="77777777" w:rsidR="00092D67" w:rsidRPr="00ED3BEE" w:rsidRDefault="00092D67" w:rsidP="005118AA">
      <w:pPr>
        <w:numPr>
          <w:ilvl w:val="0"/>
          <w:numId w:val="0"/>
        </w:numPr>
        <w:rPr>
          <w:rFonts w:ascii="Arial" w:hAnsi="Arial" w:cs="Arial"/>
          <w:b/>
          <w:bCs/>
        </w:rPr>
      </w:pPr>
      <w:bookmarkStart w:id="0" w:name="_Hlk482972467"/>
      <w:bookmarkEnd w:id="0"/>
      <w:r w:rsidRPr="00ED3BEE">
        <w:rPr>
          <w:rFonts w:ascii="Arial" w:hAnsi="Arial" w:cs="Arial"/>
          <w:b/>
          <w:bCs/>
        </w:rPr>
        <w:t>Reviewing your SEN information report</w:t>
      </w:r>
    </w:p>
    <w:p w14:paraId="7BAC5AC9" w14:textId="4319AF0B" w:rsidR="00092D67" w:rsidRPr="00ED3BEE" w:rsidRDefault="00092D67" w:rsidP="005E605F">
      <w:pPr>
        <w:rPr>
          <w:rFonts w:ascii="Arial" w:hAnsi="Arial" w:cs="Arial"/>
        </w:rPr>
      </w:pPr>
      <w:r w:rsidRPr="00ED3BEE">
        <w:rPr>
          <w:rFonts w:ascii="Arial" w:hAnsi="Arial" w:cs="Arial"/>
        </w:rPr>
        <w:t xml:space="preserve">Publishing a ‘SEN information report’ on </w:t>
      </w:r>
      <w:r w:rsidR="00ED3BEE" w:rsidRPr="00ED3BEE">
        <w:rPr>
          <w:rFonts w:ascii="Arial" w:hAnsi="Arial" w:cs="Arial"/>
        </w:rPr>
        <w:t>a school’s</w:t>
      </w:r>
      <w:r w:rsidRPr="00ED3BEE">
        <w:rPr>
          <w:rFonts w:ascii="Arial" w:hAnsi="Arial" w:cs="Arial"/>
        </w:rPr>
        <w:t xml:space="preserve"> website is a statutory requirement for all maintained schools </w:t>
      </w:r>
      <w:r w:rsidR="004F0F1C">
        <w:rPr>
          <w:rFonts w:ascii="Arial" w:hAnsi="Arial" w:cs="Arial"/>
        </w:rPr>
        <w:t>(</w:t>
      </w:r>
      <w:r w:rsidRPr="00ED3BEE">
        <w:rPr>
          <w:rFonts w:ascii="Arial" w:hAnsi="Arial" w:cs="Arial"/>
        </w:rPr>
        <w:t>including nursery schools</w:t>
      </w:r>
      <w:r w:rsidR="004F0F1C">
        <w:rPr>
          <w:rFonts w:ascii="Arial" w:hAnsi="Arial" w:cs="Arial"/>
        </w:rPr>
        <w:t>)</w:t>
      </w:r>
      <w:r w:rsidRPr="00ED3BEE">
        <w:rPr>
          <w:rFonts w:ascii="Arial" w:hAnsi="Arial" w:cs="Arial"/>
        </w:rPr>
        <w:t xml:space="preserve">, and academies must publish information about the implementation of their SEN policy (SEND Code of Practice 2015, para. 6.79). The Code states that this information should be updated annually, with any </w:t>
      </w:r>
      <w:r w:rsidR="006E1200">
        <w:rPr>
          <w:rFonts w:ascii="Arial" w:hAnsi="Arial" w:cs="Arial"/>
        </w:rPr>
        <w:t>I</w:t>
      </w:r>
      <w:r w:rsidR="006E1200" w:rsidRPr="00ED3BEE">
        <w:rPr>
          <w:rFonts w:ascii="Arial" w:hAnsi="Arial" w:cs="Arial"/>
        </w:rPr>
        <w:t>n-year</w:t>
      </w:r>
      <w:r w:rsidRPr="00ED3BEE">
        <w:rPr>
          <w:rFonts w:ascii="Arial" w:hAnsi="Arial" w:cs="Arial"/>
        </w:rPr>
        <w:t xml:space="preserve"> changes updated as soon as possible. </w:t>
      </w:r>
    </w:p>
    <w:p w14:paraId="0C4D286B" w14:textId="16C3141C" w:rsidR="00260A20" w:rsidRPr="00793364" w:rsidRDefault="00C47995" w:rsidP="00793364">
      <w:pPr>
        <w:rPr>
          <w:rFonts w:ascii="Arial" w:hAnsi="Arial" w:cs="Arial"/>
          <w:b/>
          <w:bCs/>
        </w:rPr>
      </w:pPr>
      <w:r w:rsidRPr="00C47995">
        <w:rPr>
          <w:rFonts w:ascii="Arial" w:hAnsi="Arial" w:cs="Arial"/>
          <w:b/>
          <w:bCs/>
        </w:rPr>
        <w:t>Using the SEN information report evaluation tool</w:t>
      </w:r>
    </w:p>
    <w:p w14:paraId="09195E25" w14:textId="3F2E7576" w:rsidR="00260A20" w:rsidRPr="00793364" w:rsidRDefault="00260A20" w:rsidP="00260A20">
      <w:pPr>
        <w:rPr>
          <w:rFonts w:ascii="Arial" w:hAnsi="Arial" w:cs="Arial"/>
        </w:rPr>
      </w:pPr>
      <w:r w:rsidRPr="00793364">
        <w:rPr>
          <w:rFonts w:ascii="Arial" w:hAnsi="Arial" w:cs="Arial"/>
          <w:color w:val="000000"/>
        </w:rPr>
        <w:t xml:space="preserve">This quality assurance evaluation tool aims to support SENCOs and other leaders in reviewing their SEN Information report. It can also be used to quality assure SEN information reports across a Multi Academy Trust. It has been developed to support with reviewing SEN Information reports against statutory compliance.  Along with a number of statutory requirements taken from the Special Educational Needs and Disability Regulations </w:t>
      </w:r>
      <w:hyperlink r:id="rId9" w:history="1">
        <w:r w:rsidRPr="00793364">
          <w:rPr>
            <w:rStyle w:val="Hyperlink"/>
            <w:rFonts w:ascii="Arial" w:hAnsi="Arial" w:cs="Arial"/>
          </w:rPr>
          <w:t>The Special Educational Needs and Disability Regulations 2014 (legislation.gov.uk)</w:t>
        </w:r>
      </w:hyperlink>
      <w:r w:rsidRPr="00793364">
        <w:rPr>
          <w:rFonts w:ascii="Arial" w:hAnsi="Arial" w:cs="Arial"/>
          <w:color w:val="000000"/>
        </w:rPr>
        <w:t>, this tool also draws attention to the requirement for schools to quality assure how accessible the SEN Information Report is for families. It audits how well this has been done</w:t>
      </w:r>
      <w:r w:rsidR="006E1200">
        <w:rPr>
          <w:rFonts w:ascii="Arial" w:hAnsi="Arial" w:cs="Arial"/>
          <w:color w:val="000000"/>
        </w:rPr>
        <w:t xml:space="preserve"> </w:t>
      </w:r>
      <w:r w:rsidRPr="00793364">
        <w:rPr>
          <w:rFonts w:ascii="Arial" w:hAnsi="Arial" w:cs="Arial"/>
          <w:color w:val="000000"/>
        </w:rPr>
        <w:t xml:space="preserve">and serves as a reminder that the development of the SEN </w:t>
      </w:r>
      <w:r w:rsidR="00793364" w:rsidRPr="00793364">
        <w:rPr>
          <w:rFonts w:ascii="Arial" w:hAnsi="Arial" w:cs="Arial"/>
          <w:color w:val="000000"/>
        </w:rPr>
        <w:t>i</w:t>
      </w:r>
      <w:r w:rsidRPr="00793364">
        <w:rPr>
          <w:rFonts w:ascii="Arial" w:hAnsi="Arial" w:cs="Arial"/>
          <w:color w:val="000000"/>
        </w:rPr>
        <w:t xml:space="preserve">nformation </w:t>
      </w:r>
      <w:r w:rsidR="00793364" w:rsidRPr="00793364">
        <w:rPr>
          <w:rFonts w:ascii="Arial" w:hAnsi="Arial" w:cs="Arial"/>
          <w:color w:val="000000"/>
        </w:rPr>
        <w:t>r</w:t>
      </w:r>
      <w:r w:rsidRPr="00793364">
        <w:rPr>
          <w:rFonts w:ascii="Arial" w:hAnsi="Arial" w:cs="Arial"/>
          <w:color w:val="000000"/>
        </w:rPr>
        <w:t xml:space="preserve">eport </w:t>
      </w:r>
      <w:r w:rsidRPr="00793364">
        <w:rPr>
          <w:rFonts w:ascii="Arial" w:hAnsi="Arial" w:cs="Arial"/>
          <w:color w:val="000000"/>
          <w:shd w:val="clear" w:color="auto" w:fill="FFFFFF"/>
        </w:rPr>
        <w:t>needs to be devised through a collaborative approach with pupils, parents and carers.</w:t>
      </w:r>
    </w:p>
    <w:p w14:paraId="32F2F4F3" w14:textId="77777777" w:rsidR="00260A20" w:rsidRPr="00892598" w:rsidRDefault="00260A20" w:rsidP="00260A20">
      <w:pPr>
        <w:numPr>
          <w:ilvl w:val="0"/>
          <w:numId w:val="0"/>
        </w:numPr>
        <w:rPr>
          <w:rFonts w:ascii="Arial" w:hAnsi="Arial" w:cs="Arial"/>
          <w:b/>
          <w:bCs/>
        </w:rPr>
      </w:pPr>
    </w:p>
    <w:p w14:paraId="47EC5E44" w14:textId="1538F72D" w:rsidR="008076A5" w:rsidRPr="00A546F8" w:rsidRDefault="008076A5" w:rsidP="00092D67">
      <w:pPr>
        <w:rPr>
          <w:rFonts w:ascii="Arial" w:hAnsi="Arial" w:cs="Arial"/>
          <w:b/>
          <w:bCs/>
        </w:rPr>
      </w:pPr>
      <w:r w:rsidRPr="00A546F8">
        <w:rPr>
          <w:rFonts w:ascii="Arial" w:hAnsi="Arial" w:cs="Arial"/>
          <w:b/>
          <w:bCs/>
        </w:rPr>
        <w:t>Coproduction with pupils and families</w:t>
      </w:r>
    </w:p>
    <w:p w14:paraId="6CDB761E" w14:textId="17F54323" w:rsidR="00B7518A" w:rsidRPr="00A546F8" w:rsidRDefault="00DB05BF" w:rsidP="00DB05BF">
      <w:pPr>
        <w:rPr>
          <w:rFonts w:ascii="Arial" w:hAnsi="Arial" w:cs="Arial"/>
        </w:rPr>
      </w:pPr>
      <w:r w:rsidRPr="00A546F8">
        <w:rPr>
          <w:rFonts w:ascii="Arial" w:hAnsi="Arial" w:cs="Arial"/>
        </w:rPr>
        <w:t>The purpose of an</w:t>
      </w:r>
      <w:r w:rsidR="00ED3BEE" w:rsidRPr="00A546F8">
        <w:rPr>
          <w:rFonts w:ascii="Arial" w:hAnsi="Arial" w:cs="Arial"/>
        </w:rPr>
        <w:t xml:space="preserve"> SEN information report is</w:t>
      </w:r>
      <w:r w:rsidRPr="00A546F8">
        <w:rPr>
          <w:rFonts w:ascii="Arial" w:hAnsi="Arial" w:cs="Arial"/>
        </w:rPr>
        <w:t xml:space="preserve"> to be</w:t>
      </w:r>
      <w:r w:rsidR="00ED3BEE" w:rsidRPr="00A546F8">
        <w:rPr>
          <w:rFonts w:ascii="Arial" w:hAnsi="Arial" w:cs="Arial"/>
        </w:rPr>
        <w:t xml:space="preserve"> written </w:t>
      </w:r>
      <w:r w:rsidR="006E1200">
        <w:rPr>
          <w:rFonts w:ascii="Arial" w:hAnsi="Arial" w:cs="Arial"/>
        </w:rPr>
        <w:t>‘</w:t>
      </w:r>
      <w:r w:rsidR="00ED3BEE" w:rsidRPr="00A546F8">
        <w:rPr>
          <w:rFonts w:ascii="Arial" w:hAnsi="Arial" w:cs="Arial"/>
        </w:rPr>
        <w:t>for families with families</w:t>
      </w:r>
      <w:r w:rsidR="006E1200">
        <w:rPr>
          <w:rFonts w:ascii="Arial" w:hAnsi="Arial" w:cs="Arial"/>
        </w:rPr>
        <w:t>’</w:t>
      </w:r>
      <w:r w:rsidR="00ED3BEE" w:rsidRPr="00A546F8">
        <w:rPr>
          <w:rFonts w:ascii="Arial" w:hAnsi="Arial" w:cs="Arial"/>
        </w:rPr>
        <w:t xml:space="preserve"> but often what is missing is the co</w:t>
      </w:r>
      <w:r w:rsidRPr="00A546F8">
        <w:rPr>
          <w:rFonts w:ascii="Arial" w:hAnsi="Arial" w:cs="Arial"/>
        </w:rPr>
        <w:t>designing in collaboration</w:t>
      </w:r>
      <w:r w:rsidR="00ED3BEE" w:rsidRPr="00A546F8">
        <w:rPr>
          <w:rFonts w:ascii="Arial" w:hAnsi="Arial" w:cs="Arial"/>
        </w:rPr>
        <w:t xml:space="preserve">. How closely have parent/carers been involved in designing the </w:t>
      </w:r>
      <w:r w:rsidR="00892598">
        <w:rPr>
          <w:rFonts w:ascii="Arial" w:hAnsi="Arial" w:cs="Arial"/>
        </w:rPr>
        <w:t>r</w:t>
      </w:r>
      <w:r w:rsidR="00ED3BEE" w:rsidRPr="00A546F8">
        <w:rPr>
          <w:rFonts w:ascii="Arial" w:hAnsi="Arial" w:cs="Arial"/>
        </w:rPr>
        <w:t>eport</w:t>
      </w:r>
      <w:r w:rsidRPr="00A546F8">
        <w:rPr>
          <w:rFonts w:ascii="Arial" w:hAnsi="Arial" w:cs="Arial"/>
        </w:rPr>
        <w:t xml:space="preserve"> and </w:t>
      </w:r>
      <w:r w:rsidR="006E1200">
        <w:rPr>
          <w:rFonts w:ascii="Arial" w:hAnsi="Arial" w:cs="Arial"/>
        </w:rPr>
        <w:t xml:space="preserve">how </w:t>
      </w:r>
      <w:r w:rsidRPr="00A546F8">
        <w:rPr>
          <w:rFonts w:ascii="Arial" w:hAnsi="Arial" w:cs="Arial"/>
        </w:rPr>
        <w:t xml:space="preserve">has this been acknowledged? </w:t>
      </w:r>
      <w:r w:rsidR="00B7518A" w:rsidRPr="00A546F8">
        <w:rPr>
          <w:rFonts w:ascii="Arial" w:hAnsi="Arial" w:cs="Arial"/>
        </w:rPr>
        <w:t>Is pupil and parent voice evident</w:t>
      </w:r>
      <w:r w:rsidR="006E1200">
        <w:rPr>
          <w:rFonts w:ascii="Arial" w:hAnsi="Arial" w:cs="Arial"/>
        </w:rPr>
        <w:t xml:space="preserve"> through the design and review</w:t>
      </w:r>
      <w:r w:rsidR="00B7518A" w:rsidRPr="00A546F8">
        <w:rPr>
          <w:rFonts w:ascii="Arial" w:hAnsi="Arial" w:cs="Arial"/>
        </w:rPr>
        <w:t>? If so, how long ago was this, and does it need reviewing?</w:t>
      </w:r>
    </w:p>
    <w:p w14:paraId="372C2A0C" w14:textId="40D0C0BB" w:rsidR="008076A5" w:rsidRDefault="008076A5" w:rsidP="00A546F8">
      <w:pPr>
        <w:rPr>
          <w:b/>
          <w:bCs/>
        </w:rPr>
      </w:pPr>
      <w:r>
        <w:rPr>
          <w:b/>
          <w:bCs/>
        </w:rPr>
        <w:t>Accessibility</w:t>
      </w:r>
    </w:p>
    <w:p w14:paraId="6FC49961" w14:textId="1D9D9FC3" w:rsidR="00C47995" w:rsidRPr="00892598" w:rsidRDefault="00A546F8" w:rsidP="00892598">
      <w:pPr>
        <w:rPr>
          <w:rFonts w:ascii="Arial" w:hAnsi="Arial" w:cs="Arial"/>
        </w:rPr>
      </w:pPr>
      <w:r w:rsidRPr="00892598">
        <w:rPr>
          <w:rFonts w:ascii="Arial" w:hAnsi="Arial" w:cs="Arial"/>
        </w:rPr>
        <w:t xml:space="preserve">The </w:t>
      </w:r>
      <w:r w:rsidR="00892598" w:rsidRPr="00892598">
        <w:rPr>
          <w:rFonts w:ascii="Arial" w:hAnsi="Arial" w:cs="Arial"/>
        </w:rPr>
        <w:t>accessibility</w:t>
      </w:r>
      <w:r w:rsidRPr="00892598">
        <w:rPr>
          <w:rFonts w:ascii="Arial" w:hAnsi="Arial" w:cs="Arial"/>
        </w:rPr>
        <w:t xml:space="preserve"> of an SEN information report can mean a </w:t>
      </w:r>
      <w:r w:rsidR="00892598" w:rsidRPr="00892598">
        <w:rPr>
          <w:rFonts w:ascii="Arial" w:hAnsi="Arial" w:cs="Arial"/>
        </w:rPr>
        <w:t>number</w:t>
      </w:r>
      <w:r w:rsidRPr="00892598">
        <w:rPr>
          <w:rFonts w:ascii="Arial" w:hAnsi="Arial" w:cs="Arial"/>
        </w:rPr>
        <w:t xml:space="preserve"> of things.</w:t>
      </w:r>
      <w:r w:rsidR="00892598" w:rsidRPr="00892598">
        <w:rPr>
          <w:rFonts w:ascii="Arial" w:hAnsi="Arial" w:cs="Arial"/>
        </w:rPr>
        <w:t xml:space="preserve"> The </w:t>
      </w:r>
      <w:r w:rsidR="004C179F">
        <w:rPr>
          <w:rFonts w:ascii="Arial" w:hAnsi="Arial" w:cs="Arial"/>
        </w:rPr>
        <w:t>SEND C</w:t>
      </w:r>
      <w:r w:rsidR="00892598" w:rsidRPr="00892598">
        <w:rPr>
          <w:rFonts w:ascii="Arial" w:hAnsi="Arial" w:cs="Arial"/>
        </w:rPr>
        <w:t>ode</w:t>
      </w:r>
      <w:r w:rsidR="004C179F">
        <w:rPr>
          <w:rFonts w:ascii="Arial" w:hAnsi="Arial" w:cs="Arial"/>
        </w:rPr>
        <w:t xml:space="preserve"> of Practice</w:t>
      </w:r>
      <w:r w:rsidR="00892598" w:rsidRPr="00892598">
        <w:rPr>
          <w:rFonts w:ascii="Arial" w:hAnsi="Arial" w:cs="Arial"/>
        </w:rPr>
        <w:t xml:space="preserve"> tells us that the information should be set out in clear straightforward language.</w:t>
      </w:r>
      <w:r w:rsidR="00892598">
        <w:rPr>
          <w:rFonts w:ascii="Arial" w:hAnsi="Arial" w:cs="Arial"/>
        </w:rPr>
        <w:t xml:space="preserve"> However, w</w:t>
      </w:r>
      <w:r w:rsidR="00C47995" w:rsidRPr="00892598">
        <w:rPr>
          <w:rFonts w:ascii="Arial" w:hAnsi="Arial" w:cs="Arial"/>
        </w:rPr>
        <w:t xml:space="preserve">ould someone new to </w:t>
      </w:r>
      <w:r w:rsidR="00892598">
        <w:rPr>
          <w:rFonts w:ascii="Arial" w:hAnsi="Arial" w:cs="Arial"/>
        </w:rPr>
        <w:t>a school’s</w:t>
      </w:r>
      <w:r w:rsidR="00C47995" w:rsidRPr="00892598">
        <w:rPr>
          <w:rFonts w:ascii="Arial" w:hAnsi="Arial" w:cs="Arial"/>
        </w:rPr>
        <w:t xml:space="preserve"> website be able to find the report easily? </w:t>
      </w:r>
      <w:r w:rsidR="006E1200">
        <w:rPr>
          <w:rFonts w:ascii="Arial" w:hAnsi="Arial" w:cs="Arial"/>
        </w:rPr>
        <w:t>Is it accurately named</w:t>
      </w:r>
      <w:r w:rsidR="00C47995" w:rsidRPr="00892598">
        <w:rPr>
          <w:rFonts w:ascii="Arial" w:hAnsi="Arial" w:cs="Arial"/>
        </w:rPr>
        <w:t xml:space="preserve"> and does this make sense to someone who might not know anything about SEND?</w:t>
      </w:r>
      <w:r w:rsidR="00892598" w:rsidRPr="00892598">
        <w:rPr>
          <w:rFonts w:ascii="Arial" w:hAnsi="Arial" w:cs="Arial"/>
        </w:rPr>
        <w:t xml:space="preserve"> How about those who are visually impaired</w:t>
      </w:r>
      <w:r w:rsidR="00892598">
        <w:rPr>
          <w:rFonts w:ascii="Arial" w:hAnsi="Arial" w:cs="Arial"/>
        </w:rPr>
        <w:t xml:space="preserve"> or</w:t>
      </w:r>
      <w:r w:rsidR="00892598" w:rsidRPr="00892598">
        <w:rPr>
          <w:rFonts w:ascii="Arial" w:hAnsi="Arial" w:cs="Arial"/>
        </w:rPr>
        <w:t xml:space="preserve"> do not have access to the internet?</w:t>
      </w:r>
    </w:p>
    <w:p w14:paraId="40252BA4" w14:textId="643D0BA2" w:rsidR="00092D67" w:rsidRDefault="00092D67" w:rsidP="00892598">
      <w:pPr>
        <w:numPr>
          <w:ilvl w:val="0"/>
          <w:numId w:val="0"/>
        </w:numPr>
        <w:spacing w:before="0" w:after="160" w:line="259" w:lineRule="auto"/>
      </w:pPr>
    </w:p>
    <w:p w14:paraId="680ADF77" w14:textId="77777777" w:rsidR="00092D67" w:rsidRDefault="00092D67" w:rsidP="00092D67"/>
    <w:p w14:paraId="01E07032" w14:textId="77777777" w:rsidR="00092D67" w:rsidRDefault="00092D67" w:rsidP="00092D67">
      <w:pPr>
        <w:numPr>
          <w:ilvl w:val="0"/>
          <w:numId w:val="0"/>
        </w:numPr>
        <w:tabs>
          <w:tab w:val="left" w:pos="2552"/>
        </w:tabs>
        <w:spacing w:before="0"/>
        <w:rPr>
          <w:sz w:val="22"/>
          <w:szCs w:val="22"/>
        </w:rPr>
      </w:pPr>
    </w:p>
    <w:p w14:paraId="13B5BD1F" w14:textId="77777777" w:rsidR="003529FD" w:rsidRDefault="003529FD" w:rsidP="00092D67">
      <w:pPr>
        <w:rPr>
          <w:rFonts w:asciiTheme="minorHAnsi" w:hAnsiTheme="minorHAnsi" w:cstheme="minorHAnsi"/>
          <w:b/>
        </w:rPr>
      </w:pPr>
    </w:p>
    <w:p w14:paraId="6F5D2F7D" w14:textId="7E78CF9D" w:rsidR="008076A5" w:rsidRPr="008076A5" w:rsidRDefault="008076A5" w:rsidP="008076A5">
      <w:r>
        <w:t>.</w:t>
      </w:r>
    </w:p>
    <w:p w14:paraId="51CED419" w14:textId="77777777" w:rsidR="005118AA" w:rsidRDefault="005118AA" w:rsidP="00092D67">
      <w:pPr>
        <w:rPr>
          <w:rFonts w:ascii="Arial" w:hAnsi="Arial" w:cs="Arial"/>
          <w:b/>
          <w:u w:val="single"/>
        </w:rPr>
      </w:pPr>
    </w:p>
    <w:p w14:paraId="4A016C7F" w14:textId="02715B79" w:rsidR="00092D67" w:rsidRPr="005118AA" w:rsidRDefault="003529FD" w:rsidP="00092D67">
      <w:pPr>
        <w:rPr>
          <w:rFonts w:ascii="Arial" w:hAnsi="Arial" w:cs="Arial"/>
          <w:b/>
          <w:u w:val="single"/>
        </w:rPr>
      </w:pPr>
      <w:r w:rsidRPr="005118AA">
        <w:rPr>
          <w:rFonts w:ascii="Arial" w:hAnsi="Arial" w:cs="Arial"/>
          <w:b/>
          <w:u w:val="single"/>
        </w:rPr>
        <w:t xml:space="preserve">SEN information report evaluation </w:t>
      </w:r>
      <w:r w:rsidR="005118AA" w:rsidRPr="005118AA">
        <w:rPr>
          <w:rFonts w:ascii="Arial" w:hAnsi="Arial" w:cs="Arial"/>
          <w:b/>
          <w:u w:val="single"/>
        </w:rPr>
        <w:t>tool</w:t>
      </w:r>
    </w:p>
    <w:p w14:paraId="54ED12F2" w14:textId="2B154D59" w:rsidR="00F64F59" w:rsidRDefault="00F64F59" w:rsidP="00092D67">
      <w:pPr>
        <w:rPr>
          <w:rFonts w:asciiTheme="minorHAnsi" w:hAnsiTheme="minorHAnsi" w:cstheme="minorHAnsi"/>
          <w:b/>
        </w:rPr>
      </w:pPr>
    </w:p>
    <w:tbl>
      <w:tblPr>
        <w:tblStyle w:val="TableGrid"/>
        <w:tblW w:w="5423" w:type="pct"/>
        <w:tblInd w:w="-431" w:type="dxa"/>
        <w:tblLook w:val="04A0" w:firstRow="1" w:lastRow="0" w:firstColumn="1" w:lastColumn="0" w:noHBand="0" w:noVBand="1"/>
      </w:tblPr>
      <w:tblGrid>
        <w:gridCol w:w="5249"/>
        <w:gridCol w:w="1030"/>
        <w:gridCol w:w="3046"/>
        <w:gridCol w:w="2017"/>
      </w:tblGrid>
      <w:tr w:rsidR="00F64F59" w:rsidRPr="00370650" w14:paraId="3E1858B6" w14:textId="77777777" w:rsidTr="00892598">
        <w:trPr>
          <w:trHeight w:val="1699"/>
        </w:trPr>
        <w:tc>
          <w:tcPr>
            <w:tcW w:w="2314" w:type="pct"/>
          </w:tcPr>
          <w:p w14:paraId="0DCD1AD8" w14:textId="3F2E0EAB" w:rsidR="00092D67" w:rsidRDefault="00092D67" w:rsidP="00C006B2">
            <w:pPr>
              <w:pStyle w:val="Default"/>
              <w:rPr>
                <w:b/>
              </w:rPr>
            </w:pPr>
            <w:bookmarkStart w:id="1" w:name="_Hlk153179294"/>
            <w:r w:rsidRPr="00370650">
              <w:rPr>
                <w:b/>
              </w:rPr>
              <w:t>School:</w:t>
            </w:r>
          </w:p>
          <w:p w14:paraId="33AC325B" w14:textId="19EAEC7F" w:rsidR="00F64F59" w:rsidRPr="00370650" w:rsidRDefault="00346615" w:rsidP="00C006B2">
            <w:pPr>
              <w:pStyle w:val="Default"/>
              <w:rPr>
                <w:b/>
              </w:rPr>
            </w:pPr>
            <w:r>
              <w:rPr>
                <w:b/>
              </w:rPr>
              <w:t>Name of person/people completing:</w:t>
            </w:r>
          </w:p>
        </w:tc>
        <w:tc>
          <w:tcPr>
            <w:tcW w:w="1797" w:type="pct"/>
            <w:gridSpan w:val="2"/>
          </w:tcPr>
          <w:p w14:paraId="7014AE50" w14:textId="77777777" w:rsidR="00092D67" w:rsidRPr="00370650" w:rsidRDefault="00092D67" w:rsidP="00C006B2">
            <w:pPr>
              <w:pStyle w:val="Default"/>
              <w:rPr>
                <w:b/>
              </w:rPr>
            </w:pPr>
            <w:r w:rsidRPr="00370650">
              <w:rPr>
                <w:b/>
              </w:rPr>
              <w:t>Reviewed by</w:t>
            </w:r>
            <w:r>
              <w:rPr>
                <w:b/>
              </w:rPr>
              <w:t xml:space="preserve"> (ideally this should include pupils and parents/carers)</w:t>
            </w:r>
            <w:r w:rsidRPr="00370650">
              <w:rPr>
                <w:b/>
              </w:rPr>
              <w:t>:</w:t>
            </w:r>
          </w:p>
        </w:tc>
        <w:tc>
          <w:tcPr>
            <w:tcW w:w="889" w:type="pct"/>
          </w:tcPr>
          <w:p w14:paraId="64702A6C" w14:textId="77777777" w:rsidR="00092D67" w:rsidRPr="00370650" w:rsidRDefault="00092D67" w:rsidP="00C006B2">
            <w:pPr>
              <w:pStyle w:val="Default"/>
              <w:rPr>
                <w:b/>
              </w:rPr>
            </w:pPr>
            <w:r w:rsidRPr="00370650">
              <w:rPr>
                <w:b/>
              </w:rPr>
              <w:t>Date:</w:t>
            </w:r>
          </w:p>
        </w:tc>
      </w:tr>
      <w:tr w:rsidR="00892598" w:rsidRPr="00370650" w14:paraId="0398FA92" w14:textId="77777777" w:rsidTr="00892598">
        <w:tc>
          <w:tcPr>
            <w:tcW w:w="2314" w:type="pct"/>
            <w:shd w:val="clear" w:color="auto" w:fill="C2D69B" w:themeFill="accent3" w:themeFillTint="99"/>
          </w:tcPr>
          <w:p w14:paraId="72E78246" w14:textId="77777777" w:rsidR="001E5ED6" w:rsidRPr="00F64F59" w:rsidRDefault="001E5ED6" w:rsidP="001E5ED6">
            <w:pPr>
              <w:rPr>
                <w:rFonts w:ascii="Arial" w:hAnsi="Arial" w:cs="Arial"/>
                <w:b/>
                <w:bCs/>
              </w:rPr>
            </w:pPr>
            <w:r w:rsidRPr="00F64F59">
              <w:rPr>
                <w:rFonts w:ascii="Arial" w:hAnsi="Arial" w:cs="Arial"/>
                <w:b/>
                <w:bCs/>
              </w:rPr>
              <w:t xml:space="preserve">Points 1-14 </w:t>
            </w:r>
          </w:p>
          <w:p w14:paraId="367DB682" w14:textId="77777777" w:rsidR="001E5ED6" w:rsidRPr="00F64F59" w:rsidRDefault="001E5ED6" w:rsidP="001E5ED6">
            <w:pPr>
              <w:rPr>
                <w:rFonts w:ascii="Arial" w:hAnsi="Arial" w:cs="Arial"/>
                <w:b/>
                <w:bCs/>
              </w:rPr>
            </w:pPr>
            <w:r w:rsidRPr="00F64F59">
              <w:rPr>
                <w:rFonts w:ascii="Arial" w:hAnsi="Arial" w:cs="Arial"/>
                <w:b/>
                <w:bCs/>
              </w:rPr>
              <w:t>Statutory element (CoP, para.6.79):</w:t>
            </w:r>
          </w:p>
          <w:p w14:paraId="5B48C811" w14:textId="29A17175" w:rsidR="00F64F59" w:rsidRPr="004F0F1C" w:rsidRDefault="00F64F59" w:rsidP="001E5ED6">
            <w:pPr>
              <w:rPr>
                <w:rFonts w:ascii="Arial" w:hAnsi="Arial" w:cs="Arial"/>
                <w:b/>
                <w:bCs/>
              </w:rPr>
            </w:pPr>
            <w:hyperlink r:id="rId10" w:history="1">
              <w:r w:rsidRPr="00F64F59">
                <w:rPr>
                  <w:rFonts w:ascii="Arial" w:hAnsi="Arial" w:cs="Arial"/>
                  <w:color w:val="0000FF"/>
                  <w:u w:val="single"/>
                </w:rPr>
                <w:t>SEND_Code_of_Practice_January_2015.pdf (publishing.service.gov.uk)</w:t>
              </w:r>
            </w:hyperlink>
          </w:p>
          <w:p w14:paraId="4259F9BC" w14:textId="2ED5A1B4" w:rsidR="004F0F1C" w:rsidRPr="00F64F59" w:rsidRDefault="004F0F1C" w:rsidP="001E5ED6">
            <w:pPr>
              <w:rPr>
                <w:rFonts w:ascii="Arial" w:hAnsi="Arial" w:cs="Arial"/>
                <w:b/>
                <w:bCs/>
              </w:rPr>
            </w:pPr>
            <w:r>
              <w:rPr>
                <w:rFonts w:ascii="Arial" w:hAnsi="Arial" w:cs="Arial"/>
                <w:b/>
                <w:bCs/>
              </w:rPr>
              <w:t>Special Educational Needs Regulations 2014 Schedule 1(regulation 51)</w:t>
            </w:r>
          </w:p>
          <w:p w14:paraId="159199B5" w14:textId="4C978441" w:rsidR="003529FD" w:rsidRPr="004F0F1C" w:rsidRDefault="003529FD" w:rsidP="001E5ED6">
            <w:pPr>
              <w:rPr>
                <w:rFonts w:ascii="Arial" w:hAnsi="Arial" w:cs="Arial"/>
                <w:b/>
                <w:bCs/>
              </w:rPr>
            </w:pPr>
            <w:hyperlink r:id="rId11" w:history="1">
              <w:r w:rsidRPr="00F64F59">
                <w:rPr>
                  <w:rFonts w:ascii="Arial" w:hAnsi="Arial" w:cs="Arial"/>
                  <w:color w:val="0000FF"/>
                  <w:u w:val="single"/>
                </w:rPr>
                <w:t>The Special Educational Needs and Disability Regulations 2014 (legislation.gov.uk)</w:t>
              </w:r>
            </w:hyperlink>
          </w:p>
          <w:p w14:paraId="22B56011" w14:textId="54A93927" w:rsidR="004F0F1C" w:rsidRPr="004F0F1C" w:rsidRDefault="004F0F1C" w:rsidP="001E5ED6">
            <w:pPr>
              <w:rPr>
                <w:rFonts w:ascii="Arial" w:hAnsi="Arial" w:cs="Arial"/>
                <w:b/>
                <w:bCs/>
              </w:rPr>
            </w:pPr>
            <w:r w:rsidRPr="004F0F1C">
              <w:rPr>
                <w:rFonts w:ascii="Arial" w:hAnsi="Arial" w:cs="Arial"/>
                <w:b/>
                <w:bCs/>
              </w:rPr>
              <w:t>Children and Families 2014 Section 69</w:t>
            </w:r>
          </w:p>
          <w:p w14:paraId="410A44CF" w14:textId="031754E3" w:rsidR="003529FD" w:rsidRPr="00F64F59" w:rsidRDefault="003529FD" w:rsidP="001E5ED6">
            <w:pPr>
              <w:rPr>
                <w:rFonts w:ascii="Arial" w:hAnsi="Arial" w:cs="Arial"/>
                <w:b/>
                <w:bCs/>
              </w:rPr>
            </w:pPr>
            <w:hyperlink r:id="rId12" w:history="1">
              <w:r w:rsidRPr="00F64F59">
                <w:rPr>
                  <w:rFonts w:ascii="Arial" w:hAnsi="Arial" w:cs="Arial"/>
                  <w:color w:val="0000FF"/>
                  <w:u w:val="single"/>
                </w:rPr>
                <w:t>Children and Families Act 2014 (legislation.gov.uk)</w:t>
              </w:r>
            </w:hyperlink>
          </w:p>
          <w:p w14:paraId="21B67B75" w14:textId="77777777" w:rsidR="003529FD" w:rsidRPr="00F64F59" w:rsidRDefault="003529FD" w:rsidP="001E5ED6">
            <w:pPr>
              <w:rPr>
                <w:rFonts w:ascii="Arial" w:hAnsi="Arial" w:cs="Arial"/>
                <w:b/>
                <w:bCs/>
              </w:rPr>
            </w:pPr>
          </w:p>
          <w:p w14:paraId="47101209" w14:textId="0FCF7577" w:rsidR="00092D67" w:rsidRPr="00370650" w:rsidRDefault="001E5ED6" w:rsidP="001E5ED6">
            <w:pPr>
              <w:pStyle w:val="Default"/>
              <w:rPr>
                <w:b/>
              </w:rPr>
            </w:pPr>
            <w:r w:rsidRPr="00F64F59">
              <w:rPr>
                <w:b/>
                <w:bCs/>
              </w:rPr>
              <w:t xml:space="preserve">the report </w:t>
            </w:r>
            <w:r w:rsidRPr="00F64F59">
              <w:rPr>
                <w:b/>
                <w:bCs/>
                <w:i/>
                <w:iCs/>
              </w:rPr>
              <w:t>must</w:t>
            </w:r>
            <w:r w:rsidRPr="00F64F59">
              <w:rPr>
                <w:b/>
                <w:bCs/>
              </w:rPr>
              <w:t xml:space="preserve"> include this information</w:t>
            </w:r>
            <w:r w:rsidRPr="00F64F59">
              <w:rPr>
                <w:b/>
              </w:rPr>
              <w:t xml:space="preserve"> </w:t>
            </w:r>
            <w:r w:rsidR="00092D67" w:rsidRPr="00F64F59">
              <w:rPr>
                <w:b/>
              </w:rPr>
              <w:t>Does it meet statutory requirements – does it include the required information?</w:t>
            </w:r>
          </w:p>
        </w:tc>
        <w:tc>
          <w:tcPr>
            <w:tcW w:w="454" w:type="pct"/>
            <w:shd w:val="clear" w:color="auto" w:fill="C2D69B" w:themeFill="accent3" w:themeFillTint="99"/>
          </w:tcPr>
          <w:p w14:paraId="4E90CDE4" w14:textId="77777777" w:rsidR="00092D67" w:rsidRPr="00370650" w:rsidRDefault="00092D67" w:rsidP="00C006B2">
            <w:pPr>
              <w:pStyle w:val="Default"/>
              <w:rPr>
                <w:b/>
              </w:rPr>
            </w:pPr>
            <w:r w:rsidRPr="00370650">
              <w:rPr>
                <w:b/>
              </w:rPr>
              <w:t>Yes/No</w:t>
            </w:r>
          </w:p>
        </w:tc>
        <w:tc>
          <w:tcPr>
            <w:tcW w:w="1343" w:type="pct"/>
            <w:shd w:val="clear" w:color="auto" w:fill="C2D69B" w:themeFill="accent3" w:themeFillTint="99"/>
          </w:tcPr>
          <w:p w14:paraId="24378FE0" w14:textId="77777777" w:rsidR="00092D67" w:rsidRPr="00370650" w:rsidRDefault="00092D67" w:rsidP="00C006B2">
            <w:pPr>
              <w:pStyle w:val="Default"/>
              <w:rPr>
                <w:b/>
              </w:rPr>
            </w:pPr>
            <w:r w:rsidRPr="00370650">
              <w:rPr>
                <w:b/>
              </w:rPr>
              <w:t>Comments</w:t>
            </w:r>
          </w:p>
        </w:tc>
        <w:tc>
          <w:tcPr>
            <w:tcW w:w="889" w:type="pct"/>
            <w:shd w:val="clear" w:color="auto" w:fill="C2D69B" w:themeFill="accent3" w:themeFillTint="99"/>
          </w:tcPr>
          <w:p w14:paraId="02975B5F" w14:textId="77777777" w:rsidR="00092D67" w:rsidRPr="00370650" w:rsidRDefault="00092D67" w:rsidP="00C006B2">
            <w:pPr>
              <w:pStyle w:val="Default"/>
              <w:rPr>
                <w:b/>
              </w:rPr>
            </w:pPr>
            <w:r w:rsidRPr="00370650">
              <w:rPr>
                <w:b/>
              </w:rPr>
              <w:t>Next Steps</w:t>
            </w:r>
          </w:p>
        </w:tc>
      </w:tr>
      <w:tr w:rsidR="00F64F59" w14:paraId="2635202C" w14:textId="77777777" w:rsidTr="00892598">
        <w:tc>
          <w:tcPr>
            <w:tcW w:w="2314" w:type="pct"/>
          </w:tcPr>
          <w:p w14:paraId="1ED16938" w14:textId="77777777" w:rsidR="00092D67" w:rsidRDefault="00092D67" w:rsidP="00C006B2">
            <w:pPr>
              <w:pStyle w:val="Default"/>
            </w:pPr>
            <w:r w:rsidRPr="00370650">
              <w:t xml:space="preserve">1. The kinds of special educational needs for which </w:t>
            </w:r>
            <w:r>
              <w:t>provision is made at the school</w:t>
            </w:r>
          </w:p>
          <w:p w14:paraId="62BE39F6" w14:textId="77777777" w:rsidR="00092D67" w:rsidRDefault="00092D67" w:rsidP="00C006B2">
            <w:pPr>
              <w:pStyle w:val="Default"/>
            </w:pPr>
          </w:p>
        </w:tc>
        <w:tc>
          <w:tcPr>
            <w:tcW w:w="454" w:type="pct"/>
          </w:tcPr>
          <w:p w14:paraId="36C27EE7" w14:textId="77777777" w:rsidR="00092D67" w:rsidRDefault="00092D67" w:rsidP="00C006B2">
            <w:pPr>
              <w:pStyle w:val="Default"/>
            </w:pPr>
          </w:p>
        </w:tc>
        <w:tc>
          <w:tcPr>
            <w:tcW w:w="1343" w:type="pct"/>
          </w:tcPr>
          <w:p w14:paraId="5E8B2EB2" w14:textId="77777777" w:rsidR="00092D67" w:rsidRDefault="00092D67" w:rsidP="00C006B2">
            <w:pPr>
              <w:pStyle w:val="Default"/>
            </w:pPr>
          </w:p>
        </w:tc>
        <w:tc>
          <w:tcPr>
            <w:tcW w:w="889" w:type="pct"/>
          </w:tcPr>
          <w:p w14:paraId="1C8B4725" w14:textId="77777777" w:rsidR="00092D67" w:rsidRDefault="00092D67" w:rsidP="00C006B2">
            <w:pPr>
              <w:pStyle w:val="Default"/>
            </w:pPr>
          </w:p>
        </w:tc>
      </w:tr>
      <w:tr w:rsidR="00F64F59" w14:paraId="238047F6" w14:textId="77777777" w:rsidTr="00892598">
        <w:tc>
          <w:tcPr>
            <w:tcW w:w="2314" w:type="pct"/>
          </w:tcPr>
          <w:p w14:paraId="5F2007A2" w14:textId="77777777" w:rsidR="00092D67" w:rsidRDefault="00092D67" w:rsidP="00C006B2">
            <w:pPr>
              <w:pStyle w:val="Default"/>
            </w:pPr>
            <w:r w:rsidRPr="00370650">
              <w:t>2. Information, in relation to mainstream schools and maintained nursery schools, about the school’s policies for the identification and assessment of pupils with specia</w:t>
            </w:r>
            <w:r>
              <w:t>l educational needs</w:t>
            </w:r>
          </w:p>
          <w:p w14:paraId="6AD1AEE9" w14:textId="77777777" w:rsidR="00092D67" w:rsidRDefault="00092D67" w:rsidP="00C006B2">
            <w:pPr>
              <w:pStyle w:val="Default"/>
            </w:pPr>
          </w:p>
        </w:tc>
        <w:tc>
          <w:tcPr>
            <w:tcW w:w="454" w:type="pct"/>
          </w:tcPr>
          <w:p w14:paraId="0930116A" w14:textId="77777777" w:rsidR="00092D67" w:rsidRDefault="00092D67" w:rsidP="00C006B2">
            <w:pPr>
              <w:pStyle w:val="Default"/>
            </w:pPr>
          </w:p>
        </w:tc>
        <w:tc>
          <w:tcPr>
            <w:tcW w:w="1343" w:type="pct"/>
          </w:tcPr>
          <w:p w14:paraId="1418D139" w14:textId="77777777" w:rsidR="00092D67" w:rsidRDefault="00092D67" w:rsidP="00C006B2">
            <w:pPr>
              <w:pStyle w:val="Default"/>
            </w:pPr>
          </w:p>
        </w:tc>
        <w:tc>
          <w:tcPr>
            <w:tcW w:w="889" w:type="pct"/>
          </w:tcPr>
          <w:p w14:paraId="171F36A6" w14:textId="77777777" w:rsidR="00092D67" w:rsidRDefault="00092D67" w:rsidP="00C006B2">
            <w:pPr>
              <w:pStyle w:val="Default"/>
            </w:pPr>
          </w:p>
        </w:tc>
      </w:tr>
      <w:tr w:rsidR="00F64F59" w14:paraId="58B0927F" w14:textId="77777777" w:rsidTr="00892598">
        <w:tc>
          <w:tcPr>
            <w:tcW w:w="2314" w:type="pct"/>
          </w:tcPr>
          <w:p w14:paraId="0B55710D" w14:textId="77777777" w:rsidR="00092D67" w:rsidRPr="00007667" w:rsidRDefault="00092D67" w:rsidP="00C006B2">
            <w:pPr>
              <w:pStyle w:val="Default"/>
            </w:pPr>
            <w:r w:rsidRPr="00007667">
              <w:t>3. Information about the school’s policies for making provision for pupils with special educational needs whether or not pu</w:t>
            </w:r>
            <w:r>
              <w:t>pils have EHC Plans, including:</w:t>
            </w:r>
          </w:p>
          <w:p w14:paraId="67DEBA8A" w14:textId="77777777" w:rsidR="00092D67" w:rsidRDefault="00092D67" w:rsidP="00C006B2">
            <w:pPr>
              <w:pStyle w:val="Default"/>
            </w:pPr>
          </w:p>
        </w:tc>
        <w:tc>
          <w:tcPr>
            <w:tcW w:w="454" w:type="pct"/>
          </w:tcPr>
          <w:p w14:paraId="66A73086" w14:textId="77777777" w:rsidR="00092D67" w:rsidRDefault="00092D67" w:rsidP="00C006B2">
            <w:pPr>
              <w:pStyle w:val="Default"/>
            </w:pPr>
          </w:p>
        </w:tc>
        <w:tc>
          <w:tcPr>
            <w:tcW w:w="1343" w:type="pct"/>
          </w:tcPr>
          <w:p w14:paraId="36FD7034" w14:textId="77777777" w:rsidR="00092D67" w:rsidRDefault="00092D67" w:rsidP="00C006B2">
            <w:pPr>
              <w:pStyle w:val="Default"/>
            </w:pPr>
          </w:p>
        </w:tc>
        <w:tc>
          <w:tcPr>
            <w:tcW w:w="889" w:type="pct"/>
          </w:tcPr>
          <w:p w14:paraId="33C64778" w14:textId="77777777" w:rsidR="00092D67" w:rsidRDefault="00092D67" w:rsidP="00C006B2">
            <w:pPr>
              <w:pStyle w:val="Default"/>
            </w:pPr>
          </w:p>
        </w:tc>
      </w:tr>
      <w:tr w:rsidR="00F64F59" w14:paraId="3804465B" w14:textId="77777777" w:rsidTr="00892598">
        <w:tc>
          <w:tcPr>
            <w:tcW w:w="2314" w:type="pct"/>
          </w:tcPr>
          <w:p w14:paraId="08F0EC0E" w14:textId="77777777" w:rsidR="00092D67" w:rsidRDefault="00092D67" w:rsidP="00C006B2">
            <w:pPr>
              <w:pStyle w:val="Default"/>
            </w:pPr>
            <w:r w:rsidRPr="00007667">
              <w:t xml:space="preserve">(a) how the school evaluates the effectiveness of its provision for </w:t>
            </w:r>
            <w:r>
              <w:t>such pupils</w:t>
            </w:r>
          </w:p>
          <w:p w14:paraId="1D9C875E" w14:textId="77777777" w:rsidR="00092D67" w:rsidRDefault="00092D67" w:rsidP="00C006B2">
            <w:pPr>
              <w:pStyle w:val="Default"/>
            </w:pPr>
          </w:p>
        </w:tc>
        <w:tc>
          <w:tcPr>
            <w:tcW w:w="454" w:type="pct"/>
          </w:tcPr>
          <w:p w14:paraId="1901D00E" w14:textId="77777777" w:rsidR="00092D67" w:rsidRDefault="00092D67" w:rsidP="00C006B2">
            <w:pPr>
              <w:pStyle w:val="Default"/>
            </w:pPr>
          </w:p>
        </w:tc>
        <w:tc>
          <w:tcPr>
            <w:tcW w:w="1343" w:type="pct"/>
          </w:tcPr>
          <w:p w14:paraId="759777AF" w14:textId="77777777" w:rsidR="00092D67" w:rsidRDefault="00092D67" w:rsidP="00C006B2">
            <w:pPr>
              <w:pStyle w:val="Default"/>
            </w:pPr>
          </w:p>
        </w:tc>
        <w:tc>
          <w:tcPr>
            <w:tcW w:w="889" w:type="pct"/>
          </w:tcPr>
          <w:p w14:paraId="4ED7632B" w14:textId="77777777" w:rsidR="00092D67" w:rsidRDefault="00092D67" w:rsidP="00C006B2">
            <w:pPr>
              <w:pStyle w:val="Default"/>
            </w:pPr>
          </w:p>
        </w:tc>
      </w:tr>
      <w:tr w:rsidR="00F64F59" w14:paraId="29C26DCD" w14:textId="77777777" w:rsidTr="00892598">
        <w:tc>
          <w:tcPr>
            <w:tcW w:w="2314" w:type="pct"/>
          </w:tcPr>
          <w:p w14:paraId="170BF3D1" w14:textId="77777777" w:rsidR="00092D67" w:rsidRDefault="00092D67" w:rsidP="00C006B2">
            <w:pPr>
              <w:pStyle w:val="Default"/>
            </w:pPr>
            <w:r w:rsidRPr="00007667">
              <w:lastRenderedPageBreak/>
              <w:t>(b) the school’s arrangements for assessing and reviewing the progress of pupils</w:t>
            </w:r>
            <w:r>
              <w:t xml:space="preserve"> with special educational needs</w:t>
            </w:r>
          </w:p>
          <w:p w14:paraId="40955BD6" w14:textId="77777777" w:rsidR="00092D67" w:rsidRDefault="00092D67" w:rsidP="00C006B2">
            <w:pPr>
              <w:pStyle w:val="Default"/>
            </w:pPr>
          </w:p>
        </w:tc>
        <w:tc>
          <w:tcPr>
            <w:tcW w:w="454" w:type="pct"/>
          </w:tcPr>
          <w:p w14:paraId="3CF10273" w14:textId="77777777" w:rsidR="00092D67" w:rsidRDefault="00092D67" w:rsidP="00C006B2">
            <w:pPr>
              <w:pStyle w:val="Default"/>
            </w:pPr>
          </w:p>
        </w:tc>
        <w:tc>
          <w:tcPr>
            <w:tcW w:w="1343" w:type="pct"/>
          </w:tcPr>
          <w:p w14:paraId="04F7CA3A" w14:textId="77777777" w:rsidR="00092D67" w:rsidRDefault="00092D67" w:rsidP="00C006B2">
            <w:pPr>
              <w:pStyle w:val="Default"/>
            </w:pPr>
          </w:p>
        </w:tc>
        <w:tc>
          <w:tcPr>
            <w:tcW w:w="889" w:type="pct"/>
          </w:tcPr>
          <w:p w14:paraId="3115BB62" w14:textId="77777777" w:rsidR="00092D67" w:rsidRDefault="00092D67" w:rsidP="00C006B2">
            <w:pPr>
              <w:pStyle w:val="Default"/>
            </w:pPr>
          </w:p>
        </w:tc>
      </w:tr>
      <w:tr w:rsidR="00F64F59" w14:paraId="1ADF055A" w14:textId="77777777" w:rsidTr="00892598">
        <w:tc>
          <w:tcPr>
            <w:tcW w:w="2314" w:type="pct"/>
          </w:tcPr>
          <w:p w14:paraId="22FB2B17" w14:textId="77777777" w:rsidR="00092D67" w:rsidRDefault="00092D67" w:rsidP="00C006B2">
            <w:pPr>
              <w:pStyle w:val="Default"/>
            </w:pPr>
            <w:r w:rsidRPr="00007667">
              <w:t>(c) the school’s approach to teaching pupils with special educational</w:t>
            </w:r>
            <w:r>
              <w:t xml:space="preserve"> needs</w:t>
            </w:r>
          </w:p>
          <w:p w14:paraId="18B0CE20" w14:textId="77777777" w:rsidR="00092D67" w:rsidRDefault="00092D67" w:rsidP="00C006B2">
            <w:pPr>
              <w:pStyle w:val="Default"/>
            </w:pPr>
          </w:p>
        </w:tc>
        <w:tc>
          <w:tcPr>
            <w:tcW w:w="454" w:type="pct"/>
          </w:tcPr>
          <w:p w14:paraId="51E06103" w14:textId="77777777" w:rsidR="00092D67" w:rsidRDefault="00092D67" w:rsidP="00C006B2">
            <w:pPr>
              <w:pStyle w:val="Default"/>
            </w:pPr>
          </w:p>
        </w:tc>
        <w:tc>
          <w:tcPr>
            <w:tcW w:w="1343" w:type="pct"/>
          </w:tcPr>
          <w:p w14:paraId="27F6A38E" w14:textId="77777777" w:rsidR="00092D67" w:rsidRDefault="00092D67" w:rsidP="00C006B2">
            <w:pPr>
              <w:pStyle w:val="Default"/>
            </w:pPr>
          </w:p>
        </w:tc>
        <w:tc>
          <w:tcPr>
            <w:tcW w:w="889" w:type="pct"/>
          </w:tcPr>
          <w:p w14:paraId="3BED54E7" w14:textId="77777777" w:rsidR="00092D67" w:rsidRDefault="00092D67" w:rsidP="00C006B2">
            <w:pPr>
              <w:pStyle w:val="Default"/>
            </w:pPr>
          </w:p>
        </w:tc>
      </w:tr>
      <w:tr w:rsidR="00F64F59" w14:paraId="699DA229" w14:textId="77777777" w:rsidTr="00892598">
        <w:tc>
          <w:tcPr>
            <w:tcW w:w="2314" w:type="pct"/>
          </w:tcPr>
          <w:p w14:paraId="78DD0297" w14:textId="77777777" w:rsidR="00092D67" w:rsidRDefault="00092D67" w:rsidP="00C006B2">
            <w:pPr>
              <w:pStyle w:val="Default"/>
            </w:pPr>
            <w:r>
              <w:t>(</w:t>
            </w:r>
            <w:r w:rsidRPr="00007667">
              <w:t>d)</w:t>
            </w:r>
            <w:r>
              <w:t xml:space="preserve"> </w:t>
            </w:r>
            <w:r w:rsidRPr="00007667">
              <w:t>how the school adapts the curriculum and learning environment for pupils with special educational needs</w:t>
            </w:r>
          </w:p>
          <w:p w14:paraId="51B96433" w14:textId="77777777" w:rsidR="00092D67" w:rsidRDefault="00092D67" w:rsidP="00C006B2">
            <w:pPr>
              <w:pStyle w:val="Default"/>
            </w:pPr>
          </w:p>
        </w:tc>
        <w:tc>
          <w:tcPr>
            <w:tcW w:w="454" w:type="pct"/>
          </w:tcPr>
          <w:p w14:paraId="5045D06B" w14:textId="77777777" w:rsidR="00092D67" w:rsidRDefault="00092D67" w:rsidP="00C006B2">
            <w:pPr>
              <w:pStyle w:val="Default"/>
            </w:pPr>
          </w:p>
        </w:tc>
        <w:tc>
          <w:tcPr>
            <w:tcW w:w="1343" w:type="pct"/>
          </w:tcPr>
          <w:p w14:paraId="2159752F" w14:textId="77777777" w:rsidR="00092D67" w:rsidRDefault="00092D67" w:rsidP="00C006B2">
            <w:pPr>
              <w:pStyle w:val="Default"/>
            </w:pPr>
          </w:p>
        </w:tc>
        <w:tc>
          <w:tcPr>
            <w:tcW w:w="889" w:type="pct"/>
          </w:tcPr>
          <w:p w14:paraId="7FF15D85" w14:textId="77777777" w:rsidR="00092D67" w:rsidRDefault="00092D67" w:rsidP="00C006B2">
            <w:pPr>
              <w:pStyle w:val="Default"/>
            </w:pPr>
          </w:p>
        </w:tc>
      </w:tr>
      <w:tr w:rsidR="00F64F59" w14:paraId="6E6807EA" w14:textId="77777777" w:rsidTr="00892598">
        <w:tc>
          <w:tcPr>
            <w:tcW w:w="2314" w:type="pct"/>
          </w:tcPr>
          <w:p w14:paraId="5F62FFFF" w14:textId="77777777" w:rsidR="00092D67" w:rsidRDefault="00092D67" w:rsidP="00C006B2">
            <w:pPr>
              <w:pStyle w:val="Default"/>
            </w:pPr>
            <w:r w:rsidRPr="00007667">
              <w:t>(e) additional support for learning that is available to pupils with special educational needs</w:t>
            </w:r>
          </w:p>
          <w:p w14:paraId="7403B233" w14:textId="77777777" w:rsidR="00092D67" w:rsidRDefault="00092D67" w:rsidP="00C006B2">
            <w:pPr>
              <w:pStyle w:val="Default"/>
            </w:pPr>
          </w:p>
        </w:tc>
        <w:tc>
          <w:tcPr>
            <w:tcW w:w="454" w:type="pct"/>
          </w:tcPr>
          <w:p w14:paraId="4CD84331" w14:textId="77777777" w:rsidR="00092D67" w:rsidRDefault="00092D67" w:rsidP="00C006B2">
            <w:pPr>
              <w:pStyle w:val="Default"/>
            </w:pPr>
          </w:p>
        </w:tc>
        <w:tc>
          <w:tcPr>
            <w:tcW w:w="1343" w:type="pct"/>
          </w:tcPr>
          <w:p w14:paraId="1F968199" w14:textId="77777777" w:rsidR="00092D67" w:rsidRDefault="00092D67" w:rsidP="00C006B2">
            <w:pPr>
              <w:pStyle w:val="Default"/>
            </w:pPr>
          </w:p>
        </w:tc>
        <w:tc>
          <w:tcPr>
            <w:tcW w:w="889" w:type="pct"/>
          </w:tcPr>
          <w:p w14:paraId="6BF69967" w14:textId="77777777" w:rsidR="00092D67" w:rsidRDefault="00092D67" w:rsidP="00C006B2">
            <w:pPr>
              <w:pStyle w:val="Default"/>
            </w:pPr>
          </w:p>
        </w:tc>
      </w:tr>
      <w:tr w:rsidR="00F64F59" w14:paraId="08EFCCD9" w14:textId="77777777" w:rsidTr="00892598">
        <w:tc>
          <w:tcPr>
            <w:tcW w:w="2314" w:type="pct"/>
          </w:tcPr>
          <w:p w14:paraId="280493D2" w14:textId="77777777" w:rsidR="00092D67" w:rsidRDefault="00092D67" w:rsidP="00C006B2">
            <w:pPr>
              <w:pStyle w:val="Default"/>
            </w:pPr>
            <w:r w:rsidRPr="00007667">
              <w:t>(f) how the school enables pupils with special educational needs to engage in the activities of the school (including physical activities) together with children who do not have special educational needs</w:t>
            </w:r>
          </w:p>
          <w:p w14:paraId="52A7A3D9" w14:textId="77777777" w:rsidR="00092D67" w:rsidRDefault="00092D67" w:rsidP="00D456FA">
            <w:pPr>
              <w:pStyle w:val="Default"/>
            </w:pPr>
          </w:p>
        </w:tc>
        <w:tc>
          <w:tcPr>
            <w:tcW w:w="454" w:type="pct"/>
          </w:tcPr>
          <w:p w14:paraId="04459D65" w14:textId="77777777" w:rsidR="00092D67" w:rsidRDefault="00092D67" w:rsidP="00C006B2">
            <w:pPr>
              <w:pStyle w:val="Default"/>
            </w:pPr>
          </w:p>
        </w:tc>
        <w:tc>
          <w:tcPr>
            <w:tcW w:w="1343" w:type="pct"/>
          </w:tcPr>
          <w:p w14:paraId="7DB3CBD5" w14:textId="77777777" w:rsidR="00092D67" w:rsidRDefault="00092D67" w:rsidP="00C006B2">
            <w:pPr>
              <w:pStyle w:val="Default"/>
            </w:pPr>
          </w:p>
        </w:tc>
        <w:tc>
          <w:tcPr>
            <w:tcW w:w="889" w:type="pct"/>
          </w:tcPr>
          <w:p w14:paraId="759FA7A8" w14:textId="77777777" w:rsidR="00092D67" w:rsidRDefault="00092D67" w:rsidP="00C006B2">
            <w:pPr>
              <w:pStyle w:val="Default"/>
            </w:pPr>
          </w:p>
        </w:tc>
      </w:tr>
      <w:tr w:rsidR="00F64F59" w14:paraId="3B0F1BD5" w14:textId="77777777" w:rsidTr="00892598">
        <w:tc>
          <w:tcPr>
            <w:tcW w:w="2314" w:type="pct"/>
          </w:tcPr>
          <w:p w14:paraId="72925B33" w14:textId="77777777" w:rsidR="00092D67" w:rsidRDefault="00092D67" w:rsidP="00C006B2">
            <w:pPr>
              <w:pStyle w:val="Default"/>
            </w:pPr>
            <w:r w:rsidRPr="00007667">
              <w:t>(g) support that is available for improving the emotional, mental and social development of pupils with special educational needs</w:t>
            </w:r>
          </w:p>
          <w:p w14:paraId="73C1A078" w14:textId="77777777" w:rsidR="00092D67" w:rsidRDefault="00092D67" w:rsidP="00C006B2">
            <w:pPr>
              <w:pStyle w:val="Default"/>
            </w:pPr>
          </w:p>
        </w:tc>
        <w:tc>
          <w:tcPr>
            <w:tcW w:w="454" w:type="pct"/>
          </w:tcPr>
          <w:p w14:paraId="66361FFD" w14:textId="77777777" w:rsidR="00092D67" w:rsidRDefault="00092D67" w:rsidP="00C006B2">
            <w:pPr>
              <w:pStyle w:val="Default"/>
            </w:pPr>
          </w:p>
        </w:tc>
        <w:tc>
          <w:tcPr>
            <w:tcW w:w="1343" w:type="pct"/>
          </w:tcPr>
          <w:p w14:paraId="45762B9D" w14:textId="77777777" w:rsidR="00092D67" w:rsidRDefault="00092D67" w:rsidP="00C006B2">
            <w:pPr>
              <w:pStyle w:val="Default"/>
            </w:pPr>
          </w:p>
        </w:tc>
        <w:tc>
          <w:tcPr>
            <w:tcW w:w="889" w:type="pct"/>
          </w:tcPr>
          <w:p w14:paraId="617405CB" w14:textId="77777777" w:rsidR="00092D67" w:rsidRDefault="00092D67" w:rsidP="00C006B2">
            <w:pPr>
              <w:pStyle w:val="Default"/>
            </w:pPr>
          </w:p>
        </w:tc>
      </w:tr>
      <w:tr w:rsidR="00F64F59" w14:paraId="1E40A7B5" w14:textId="77777777" w:rsidTr="00892598">
        <w:tc>
          <w:tcPr>
            <w:tcW w:w="2314" w:type="pct"/>
          </w:tcPr>
          <w:p w14:paraId="4DAB811C" w14:textId="77777777" w:rsidR="00092D67" w:rsidRDefault="00092D67" w:rsidP="00C006B2">
            <w:pPr>
              <w:pStyle w:val="Default"/>
            </w:pPr>
            <w:r w:rsidRPr="00007667">
              <w:t>4. In relation to mainstream schools and maintained nursery schools, the name and contact details of the SEN co-ordinator</w:t>
            </w:r>
          </w:p>
          <w:p w14:paraId="4784FAFE" w14:textId="77777777" w:rsidR="00092D67" w:rsidRDefault="00092D67" w:rsidP="00C006B2">
            <w:pPr>
              <w:pStyle w:val="Default"/>
            </w:pPr>
          </w:p>
        </w:tc>
        <w:tc>
          <w:tcPr>
            <w:tcW w:w="454" w:type="pct"/>
          </w:tcPr>
          <w:p w14:paraId="539DCAB9" w14:textId="77777777" w:rsidR="00092D67" w:rsidRDefault="00092D67" w:rsidP="00C006B2">
            <w:pPr>
              <w:pStyle w:val="Default"/>
            </w:pPr>
          </w:p>
        </w:tc>
        <w:tc>
          <w:tcPr>
            <w:tcW w:w="1343" w:type="pct"/>
          </w:tcPr>
          <w:p w14:paraId="6776FCFD" w14:textId="77777777" w:rsidR="00092D67" w:rsidRDefault="00092D67" w:rsidP="00C006B2">
            <w:pPr>
              <w:pStyle w:val="Default"/>
            </w:pPr>
          </w:p>
        </w:tc>
        <w:tc>
          <w:tcPr>
            <w:tcW w:w="889" w:type="pct"/>
          </w:tcPr>
          <w:p w14:paraId="5AD45152" w14:textId="77777777" w:rsidR="00092D67" w:rsidRDefault="00092D67" w:rsidP="00C006B2">
            <w:pPr>
              <w:pStyle w:val="Default"/>
            </w:pPr>
          </w:p>
        </w:tc>
      </w:tr>
      <w:tr w:rsidR="00F64F59" w14:paraId="1A40278B" w14:textId="77777777" w:rsidTr="00892598">
        <w:tc>
          <w:tcPr>
            <w:tcW w:w="2314" w:type="pct"/>
          </w:tcPr>
          <w:p w14:paraId="316E9A54" w14:textId="77777777" w:rsidR="00092D67" w:rsidRDefault="00092D67" w:rsidP="00C006B2">
            <w:pPr>
              <w:pStyle w:val="Default"/>
            </w:pPr>
            <w:r w:rsidRPr="00007667">
              <w:t>5. Information about the expertise and training of staff in relation to children and young people with special educational needs and about how specialist expertise will be secured</w:t>
            </w:r>
          </w:p>
          <w:p w14:paraId="7B235E9B" w14:textId="77777777" w:rsidR="00092D67" w:rsidRDefault="00092D67" w:rsidP="00C006B2">
            <w:pPr>
              <w:pStyle w:val="Default"/>
            </w:pPr>
          </w:p>
        </w:tc>
        <w:tc>
          <w:tcPr>
            <w:tcW w:w="454" w:type="pct"/>
          </w:tcPr>
          <w:p w14:paraId="16F15533" w14:textId="77777777" w:rsidR="00092D67" w:rsidRDefault="00092D67" w:rsidP="00C006B2">
            <w:pPr>
              <w:pStyle w:val="Default"/>
            </w:pPr>
          </w:p>
        </w:tc>
        <w:tc>
          <w:tcPr>
            <w:tcW w:w="1343" w:type="pct"/>
          </w:tcPr>
          <w:p w14:paraId="435E46CA" w14:textId="77777777" w:rsidR="00092D67" w:rsidRDefault="00092D67" w:rsidP="00C006B2">
            <w:pPr>
              <w:pStyle w:val="Default"/>
            </w:pPr>
          </w:p>
        </w:tc>
        <w:tc>
          <w:tcPr>
            <w:tcW w:w="889" w:type="pct"/>
          </w:tcPr>
          <w:p w14:paraId="12CE953E" w14:textId="77777777" w:rsidR="00092D67" w:rsidRDefault="00092D67" w:rsidP="00C006B2">
            <w:pPr>
              <w:pStyle w:val="Default"/>
            </w:pPr>
          </w:p>
        </w:tc>
      </w:tr>
      <w:tr w:rsidR="00F64F59" w14:paraId="3F8680BA" w14:textId="77777777" w:rsidTr="00892598">
        <w:tc>
          <w:tcPr>
            <w:tcW w:w="2314" w:type="pct"/>
          </w:tcPr>
          <w:p w14:paraId="2A39C5EE" w14:textId="77777777" w:rsidR="00092D67" w:rsidRDefault="00092D67" w:rsidP="00C006B2">
            <w:pPr>
              <w:pStyle w:val="Default"/>
            </w:pPr>
            <w:r w:rsidRPr="00007667">
              <w:t>6. Information about how equipment and facilities to support children and young people with special educational needs will be secured</w:t>
            </w:r>
          </w:p>
          <w:p w14:paraId="056B0B6A" w14:textId="77777777" w:rsidR="00092D67" w:rsidRDefault="00092D67" w:rsidP="00C006B2">
            <w:pPr>
              <w:pStyle w:val="Default"/>
            </w:pPr>
          </w:p>
        </w:tc>
        <w:tc>
          <w:tcPr>
            <w:tcW w:w="454" w:type="pct"/>
          </w:tcPr>
          <w:p w14:paraId="76A18DB6" w14:textId="77777777" w:rsidR="00092D67" w:rsidRDefault="00092D67" w:rsidP="00C006B2">
            <w:pPr>
              <w:pStyle w:val="Default"/>
            </w:pPr>
          </w:p>
        </w:tc>
        <w:tc>
          <w:tcPr>
            <w:tcW w:w="1343" w:type="pct"/>
          </w:tcPr>
          <w:p w14:paraId="2EC685C4" w14:textId="77777777" w:rsidR="00092D67" w:rsidRDefault="00092D67" w:rsidP="00C006B2">
            <w:pPr>
              <w:pStyle w:val="Default"/>
            </w:pPr>
          </w:p>
        </w:tc>
        <w:tc>
          <w:tcPr>
            <w:tcW w:w="889" w:type="pct"/>
          </w:tcPr>
          <w:p w14:paraId="1106736B" w14:textId="77777777" w:rsidR="00092D67" w:rsidRDefault="00092D67" w:rsidP="00C006B2">
            <w:pPr>
              <w:pStyle w:val="Default"/>
            </w:pPr>
          </w:p>
        </w:tc>
      </w:tr>
      <w:tr w:rsidR="00F64F59" w14:paraId="0014E689" w14:textId="77777777" w:rsidTr="00892598">
        <w:tc>
          <w:tcPr>
            <w:tcW w:w="2314" w:type="pct"/>
          </w:tcPr>
          <w:p w14:paraId="26052388" w14:textId="77777777" w:rsidR="00092D67" w:rsidRDefault="00092D67" w:rsidP="00C006B2">
            <w:pPr>
              <w:pStyle w:val="Default"/>
            </w:pPr>
            <w:r w:rsidRPr="00007667">
              <w:t>7. The arrangements for consulting parents of children with special educational needs about, and involving such parents in, the education of their child</w:t>
            </w:r>
          </w:p>
          <w:p w14:paraId="2E30E895" w14:textId="77777777" w:rsidR="00092D67" w:rsidRDefault="00092D67" w:rsidP="00C006B2">
            <w:pPr>
              <w:pStyle w:val="Default"/>
            </w:pPr>
          </w:p>
        </w:tc>
        <w:tc>
          <w:tcPr>
            <w:tcW w:w="454" w:type="pct"/>
          </w:tcPr>
          <w:p w14:paraId="25575D3E" w14:textId="77777777" w:rsidR="00092D67" w:rsidRDefault="00092D67" w:rsidP="00C006B2">
            <w:pPr>
              <w:pStyle w:val="Default"/>
            </w:pPr>
          </w:p>
        </w:tc>
        <w:tc>
          <w:tcPr>
            <w:tcW w:w="1343" w:type="pct"/>
          </w:tcPr>
          <w:p w14:paraId="23A0E772" w14:textId="77777777" w:rsidR="00092D67" w:rsidRDefault="00092D67" w:rsidP="00C006B2">
            <w:pPr>
              <w:pStyle w:val="Default"/>
            </w:pPr>
          </w:p>
        </w:tc>
        <w:tc>
          <w:tcPr>
            <w:tcW w:w="889" w:type="pct"/>
          </w:tcPr>
          <w:p w14:paraId="6EDBC4AC" w14:textId="77777777" w:rsidR="00092D67" w:rsidRDefault="00092D67" w:rsidP="00C006B2">
            <w:pPr>
              <w:pStyle w:val="Default"/>
            </w:pPr>
          </w:p>
        </w:tc>
      </w:tr>
      <w:tr w:rsidR="00F64F59" w14:paraId="39876E5D" w14:textId="77777777" w:rsidTr="00892598">
        <w:tc>
          <w:tcPr>
            <w:tcW w:w="2314" w:type="pct"/>
          </w:tcPr>
          <w:p w14:paraId="3CDCC68C" w14:textId="77777777" w:rsidR="00092D67" w:rsidRDefault="00092D67" w:rsidP="00C006B2">
            <w:pPr>
              <w:pStyle w:val="Default"/>
            </w:pPr>
            <w:r w:rsidRPr="00007667">
              <w:lastRenderedPageBreak/>
              <w:t>8. The arrangements for consulting young people with special educational needs about, and involving them in, their education</w:t>
            </w:r>
          </w:p>
          <w:p w14:paraId="7CB9CC36" w14:textId="77777777" w:rsidR="00092D67" w:rsidRDefault="00092D67" w:rsidP="00C006B2">
            <w:pPr>
              <w:pStyle w:val="Default"/>
            </w:pPr>
          </w:p>
        </w:tc>
        <w:tc>
          <w:tcPr>
            <w:tcW w:w="454" w:type="pct"/>
          </w:tcPr>
          <w:p w14:paraId="7EDC3BE9" w14:textId="77777777" w:rsidR="00092D67" w:rsidRDefault="00092D67" w:rsidP="00C006B2">
            <w:pPr>
              <w:pStyle w:val="Default"/>
            </w:pPr>
          </w:p>
        </w:tc>
        <w:tc>
          <w:tcPr>
            <w:tcW w:w="1343" w:type="pct"/>
          </w:tcPr>
          <w:p w14:paraId="61F34311" w14:textId="77777777" w:rsidR="00092D67" w:rsidRDefault="00092D67" w:rsidP="00C006B2">
            <w:pPr>
              <w:pStyle w:val="Default"/>
            </w:pPr>
          </w:p>
        </w:tc>
        <w:tc>
          <w:tcPr>
            <w:tcW w:w="889" w:type="pct"/>
          </w:tcPr>
          <w:p w14:paraId="4C60D2E5" w14:textId="77777777" w:rsidR="00092D67" w:rsidRDefault="00092D67" w:rsidP="00C006B2">
            <w:pPr>
              <w:pStyle w:val="Default"/>
            </w:pPr>
          </w:p>
        </w:tc>
      </w:tr>
      <w:tr w:rsidR="00F64F59" w14:paraId="3C1AE806" w14:textId="77777777" w:rsidTr="00892598">
        <w:tc>
          <w:tcPr>
            <w:tcW w:w="2314" w:type="pct"/>
          </w:tcPr>
          <w:p w14:paraId="1BA1B117" w14:textId="77777777" w:rsidR="00092D67" w:rsidRDefault="00092D67" w:rsidP="00C006B2">
            <w:pPr>
              <w:pStyle w:val="Default"/>
            </w:pPr>
            <w:r w:rsidRPr="00007667">
              <w:t>9. Any arrangements made by the governing body or the proprietor relating to the treatment of complaints from parents of pupils with special educational needs concerning the provision made at the school</w:t>
            </w:r>
          </w:p>
          <w:p w14:paraId="251387E3" w14:textId="77777777" w:rsidR="00092D67" w:rsidRDefault="00092D67" w:rsidP="00C006B2">
            <w:pPr>
              <w:pStyle w:val="Default"/>
            </w:pPr>
          </w:p>
        </w:tc>
        <w:tc>
          <w:tcPr>
            <w:tcW w:w="454" w:type="pct"/>
          </w:tcPr>
          <w:p w14:paraId="7950E2B5" w14:textId="77777777" w:rsidR="00092D67" w:rsidRDefault="00092D67" w:rsidP="00C006B2">
            <w:pPr>
              <w:pStyle w:val="Default"/>
            </w:pPr>
          </w:p>
        </w:tc>
        <w:tc>
          <w:tcPr>
            <w:tcW w:w="1343" w:type="pct"/>
          </w:tcPr>
          <w:p w14:paraId="2F163264" w14:textId="77777777" w:rsidR="00092D67" w:rsidRDefault="00092D67" w:rsidP="00C006B2">
            <w:pPr>
              <w:pStyle w:val="Default"/>
            </w:pPr>
          </w:p>
        </w:tc>
        <w:tc>
          <w:tcPr>
            <w:tcW w:w="889" w:type="pct"/>
          </w:tcPr>
          <w:p w14:paraId="0197EAE4" w14:textId="77777777" w:rsidR="00092D67" w:rsidRDefault="00092D67" w:rsidP="00C006B2">
            <w:pPr>
              <w:pStyle w:val="Default"/>
            </w:pPr>
          </w:p>
        </w:tc>
      </w:tr>
      <w:tr w:rsidR="00F64F59" w14:paraId="0FFEA76F" w14:textId="77777777" w:rsidTr="00892598">
        <w:tc>
          <w:tcPr>
            <w:tcW w:w="2314" w:type="pct"/>
          </w:tcPr>
          <w:p w14:paraId="6F43F4B0" w14:textId="77777777" w:rsidR="00092D67" w:rsidRDefault="00092D67" w:rsidP="00C006B2">
            <w:pPr>
              <w:pStyle w:val="Default"/>
            </w:pPr>
            <w:r w:rsidRPr="001C4B52">
              <w:t>10. How the governing body involves other bodies, including health and social services bodies, local authority support services and voluntary organisations, in meeting the needs of pupils with special educational needs and in supporting the families of such pupils</w:t>
            </w:r>
          </w:p>
          <w:p w14:paraId="1D0EE652" w14:textId="77777777" w:rsidR="00092D67" w:rsidRPr="00007667" w:rsidRDefault="00092D67" w:rsidP="00C006B2">
            <w:pPr>
              <w:pStyle w:val="Default"/>
            </w:pPr>
          </w:p>
        </w:tc>
        <w:tc>
          <w:tcPr>
            <w:tcW w:w="454" w:type="pct"/>
          </w:tcPr>
          <w:p w14:paraId="5FA69E4C" w14:textId="77777777" w:rsidR="00092D67" w:rsidRDefault="00092D67" w:rsidP="00C006B2">
            <w:pPr>
              <w:pStyle w:val="Default"/>
            </w:pPr>
          </w:p>
        </w:tc>
        <w:tc>
          <w:tcPr>
            <w:tcW w:w="1343" w:type="pct"/>
          </w:tcPr>
          <w:p w14:paraId="1613A087" w14:textId="77777777" w:rsidR="00092D67" w:rsidRDefault="00092D67" w:rsidP="00C006B2">
            <w:pPr>
              <w:pStyle w:val="Default"/>
            </w:pPr>
          </w:p>
        </w:tc>
        <w:tc>
          <w:tcPr>
            <w:tcW w:w="889" w:type="pct"/>
          </w:tcPr>
          <w:p w14:paraId="0A02297F" w14:textId="77777777" w:rsidR="00092D67" w:rsidRDefault="00092D67" w:rsidP="00C006B2">
            <w:pPr>
              <w:pStyle w:val="Default"/>
            </w:pPr>
          </w:p>
        </w:tc>
      </w:tr>
      <w:tr w:rsidR="00F64F59" w14:paraId="5A6ADF65" w14:textId="77777777" w:rsidTr="00892598">
        <w:tc>
          <w:tcPr>
            <w:tcW w:w="2314" w:type="pct"/>
          </w:tcPr>
          <w:p w14:paraId="376A0CF0" w14:textId="114C2D93" w:rsidR="00092D67" w:rsidRDefault="00092D67" w:rsidP="00C006B2">
            <w:pPr>
              <w:pStyle w:val="Default"/>
            </w:pPr>
            <w:r w:rsidRPr="001C4B52">
              <w:t>11. The contact details of support services for the parents of pupils with special educational needs, including those for arrangements made in accordance with section 32</w:t>
            </w:r>
            <w:r w:rsidR="00516808">
              <w:t xml:space="preserve"> of the Children and Families Act</w:t>
            </w:r>
          </w:p>
          <w:p w14:paraId="7A7F3531" w14:textId="77777777" w:rsidR="00092D67" w:rsidRPr="00007667" w:rsidRDefault="00092D67" w:rsidP="00C006B2">
            <w:pPr>
              <w:pStyle w:val="Default"/>
            </w:pPr>
          </w:p>
        </w:tc>
        <w:tc>
          <w:tcPr>
            <w:tcW w:w="454" w:type="pct"/>
          </w:tcPr>
          <w:p w14:paraId="7D28891D" w14:textId="77777777" w:rsidR="00092D67" w:rsidRDefault="00092D67" w:rsidP="00C006B2">
            <w:pPr>
              <w:pStyle w:val="Default"/>
            </w:pPr>
          </w:p>
        </w:tc>
        <w:tc>
          <w:tcPr>
            <w:tcW w:w="1343" w:type="pct"/>
          </w:tcPr>
          <w:p w14:paraId="17212888" w14:textId="77777777" w:rsidR="00092D67" w:rsidRDefault="00092D67" w:rsidP="00C006B2">
            <w:pPr>
              <w:pStyle w:val="Default"/>
            </w:pPr>
          </w:p>
        </w:tc>
        <w:tc>
          <w:tcPr>
            <w:tcW w:w="889" w:type="pct"/>
          </w:tcPr>
          <w:p w14:paraId="6E1C9AC8" w14:textId="77777777" w:rsidR="00092D67" w:rsidRDefault="00092D67" w:rsidP="00C006B2">
            <w:pPr>
              <w:pStyle w:val="Default"/>
            </w:pPr>
          </w:p>
        </w:tc>
      </w:tr>
      <w:tr w:rsidR="00F64F59" w14:paraId="34C865FD" w14:textId="77777777" w:rsidTr="00892598">
        <w:tc>
          <w:tcPr>
            <w:tcW w:w="2314" w:type="pct"/>
          </w:tcPr>
          <w:p w14:paraId="5108FF88" w14:textId="77777777" w:rsidR="00092D67" w:rsidRDefault="00092D67" w:rsidP="00C006B2">
            <w:pPr>
              <w:pStyle w:val="Default"/>
            </w:pPr>
            <w:r w:rsidRPr="001C4B52">
              <w:t>12. The school’s arrangements for supporting pupils with special educational needs in a transfer between phases of education or in preparation for adulthood and independent living</w:t>
            </w:r>
          </w:p>
          <w:p w14:paraId="613FD614" w14:textId="77777777" w:rsidR="00092D67" w:rsidRPr="00007667" w:rsidRDefault="00092D67" w:rsidP="00C006B2">
            <w:pPr>
              <w:pStyle w:val="Default"/>
            </w:pPr>
          </w:p>
        </w:tc>
        <w:tc>
          <w:tcPr>
            <w:tcW w:w="454" w:type="pct"/>
          </w:tcPr>
          <w:p w14:paraId="690496A7" w14:textId="77777777" w:rsidR="00092D67" w:rsidRDefault="00092D67" w:rsidP="00C006B2">
            <w:pPr>
              <w:pStyle w:val="Default"/>
            </w:pPr>
          </w:p>
        </w:tc>
        <w:tc>
          <w:tcPr>
            <w:tcW w:w="1343" w:type="pct"/>
          </w:tcPr>
          <w:p w14:paraId="70147941" w14:textId="77777777" w:rsidR="00092D67" w:rsidRDefault="00092D67" w:rsidP="00C006B2">
            <w:pPr>
              <w:pStyle w:val="Default"/>
            </w:pPr>
          </w:p>
        </w:tc>
        <w:tc>
          <w:tcPr>
            <w:tcW w:w="889" w:type="pct"/>
          </w:tcPr>
          <w:p w14:paraId="5C7CA4BA" w14:textId="77777777" w:rsidR="00092D67" w:rsidRDefault="00092D67" w:rsidP="00C006B2">
            <w:pPr>
              <w:pStyle w:val="Default"/>
            </w:pPr>
          </w:p>
        </w:tc>
      </w:tr>
      <w:tr w:rsidR="00DA33ED" w14:paraId="14941DF3" w14:textId="77777777" w:rsidTr="00892598">
        <w:tc>
          <w:tcPr>
            <w:tcW w:w="2314" w:type="pct"/>
          </w:tcPr>
          <w:p w14:paraId="1B53B894" w14:textId="03AE4661" w:rsidR="00DA33ED" w:rsidRDefault="00DA33ED" w:rsidP="00DA33ED">
            <w:pPr>
              <w:pStyle w:val="Default"/>
            </w:pPr>
            <w:r>
              <w:t>13.</w:t>
            </w:r>
            <w:r w:rsidR="00177AEA" w:rsidRPr="00F64F59">
              <w:t xml:space="preserve"> </w:t>
            </w:r>
            <w:hyperlink r:id="rId13" w:history="1">
              <w:r w:rsidR="00177AEA" w:rsidRPr="00F64F59">
                <w:rPr>
                  <w:color w:val="0000FF"/>
                  <w:u w:val="single"/>
                </w:rPr>
                <w:t>Children and Families Act 2014 (legislation.gov.uk)</w:t>
              </w:r>
            </w:hyperlink>
            <w:r w:rsidR="00177AEA">
              <w:t xml:space="preserve"> section 69</w:t>
            </w:r>
          </w:p>
          <w:p w14:paraId="4098CDD1" w14:textId="33F98D60" w:rsidR="00DA33ED" w:rsidRPr="00D456FA" w:rsidRDefault="003F656E" w:rsidP="00DA33ED">
            <w:pPr>
              <w:pStyle w:val="legclearfix"/>
              <w:shd w:val="clear" w:color="auto" w:fill="FFFFFF"/>
              <w:spacing w:before="0" w:beforeAutospacing="0" w:after="120" w:afterAutospacing="0" w:line="360" w:lineRule="atLeast"/>
              <w:rPr>
                <w:rFonts w:ascii="Arial" w:hAnsi="Arial" w:cs="Arial"/>
                <w:color w:val="1E1E1E"/>
              </w:rPr>
            </w:pPr>
            <w:r>
              <w:rPr>
                <w:rStyle w:val="legds"/>
                <w:rFonts w:ascii="Arial" w:hAnsi="Arial" w:cs="Arial"/>
                <w:color w:val="1E1E1E"/>
              </w:rPr>
              <w:t>A</w:t>
            </w:r>
            <w:r w:rsidR="00DA33ED" w:rsidRPr="00D456FA">
              <w:rPr>
                <w:rStyle w:val="legds"/>
                <w:rFonts w:ascii="Arial" w:hAnsi="Arial" w:cs="Arial"/>
                <w:color w:val="1E1E1E"/>
              </w:rPr>
              <w:t xml:space="preserve">rrangements for the admission of disabled persons as pupils at the </w:t>
            </w:r>
            <w:proofErr w:type="gramStart"/>
            <w:r w:rsidR="00DA33ED" w:rsidRPr="00D456FA">
              <w:rPr>
                <w:rStyle w:val="legds"/>
                <w:rFonts w:ascii="Arial" w:hAnsi="Arial" w:cs="Arial"/>
                <w:color w:val="1E1E1E"/>
              </w:rPr>
              <w:t>school;</w:t>
            </w:r>
            <w:proofErr w:type="gramEnd"/>
          </w:p>
          <w:p w14:paraId="411CA549" w14:textId="77777777" w:rsidR="00DA33ED" w:rsidRPr="00D456FA" w:rsidRDefault="00DA33ED" w:rsidP="00DA33ED">
            <w:pPr>
              <w:pStyle w:val="legclearfix"/>
              <w:shd w:val="clear" w:color="auto" w:fill="FFFFFF"/>
              <w:spacing w:before="0" w:beforeAutospacing="0" w:after="120" w:afterAutospacing="0" w:line="360" w:lineRule="atLeast"/>
              <w:rPr>
                <w:rFonts w:ascii="Arial" w:hAnsi="Arial" w:cs="Arial"/>
                <w:color w:val="1E1E1E"/>
              </w:rPr>
            </w:pPr>
            <w:r w:rsidRPr="00D456FA">
              <w:rPr>
                <w:rStyle w:val="legds"/>
                <w:rFonts w:ascii="Arial" w:hAnsi="Arial" w:cs="Arial"/>
                <w:color w:val="1E1E1E"/>
              </w:rPr>
              <w:t xml:space="preserve">the steps taken to prevent disabled pupils from being treated less favourably than other </w:t>
            </w:r>
            <w:proofErr w:type="gramStart"/>
            <w:r w:rsidRPr="00D456FA">
              <w:rPr>
                <w:rStyle w:val="legds"/>
                <w:rFonts w:ascii="Arial" w:hAnsi="Arial" w:cs="Arial"/>
                <w:color w:val="1E1E1E"/>
              </w:rPr>
              <w:t>pupils;</w:t>
            </w:r>
            <w:proofErr w:type="gramEnd"/>
          </w:p>
          <w:p w14:paraId="02FDAA81" w14:textId="77777777" w:rsidR="00DA33ED" w:rsidRPr="00D456FA" w:rsidRDefault="00DA33ED" w:rsidP="00DA33ED">
            <w:pPr>
              <w:pStyle w:val="legclearfix"/>
              <w:shd w:val="clear" w:color="auto" w:fill="FFFFFF"/>
              <w:spacing w:before="0" w:beforeAutospacing="0" w:after="120" w:afterAutospacing="0" w:line="360" w:lineRule="atLeast"/>
              <w:rPr>
                <w:rFonts w:ascii="Arial" w:hAnsi="Arial" w:cs="Arial"/>
                <w:color w:val="1E1E1E"/>
              </w:rPr>
            </w:pPr>
            <w:r w:rsidRPr="00D456FA">
              <w:rPr>
                <w:rStyle w:val="legds"/>
                <w:rFonts w:ascii="Arial" w:hAnsi="Arial" w:cs="Arial"/>
                <w:color w:val="1E1E1E"/>
              </w:rPr>
              <w:t xml:space="preserve">the facilities provided to assist access to the school by disabled </w:t>
            </w:r>
            <w:proofErr w:type="gramStart"/>
            <w:r w:rsidRPr="00D456FA">
              <w:rPr>
                <w:rStyle w:val="legds"/>
                <w:rFonts w:ascii="Arial" w:hAnsi="Arial" w:cs="Arial"/>
                <w:color w:val="1E1E1E"/>
              </w:rPr>
              <w:t>pupils;</w:t>
            </w:r>
            <w:proofErr w:type="gramEnd"/>
          </w:p>
          <w:p w14:paraId="63504DC7" w14:textId="07B17438" w:rsidR="003F656E" w:rsidRDefault="003F656E" w:rsidP="003F656E">
            <w:pPr>
              <w:pStyle w:val="Default"/>
            </w:pPr>
            <w:r>
              <w:rPr>
                <w:color w:val="1E1E1E"/>
                <w:shd w:val="clear" w:color="auto" w:fill="FFFFFF"/>
              </w:rPr>
              <w:t>the plan prepared by the governing body or proprietor under paragraph 3 of Schedule 10 to the Equality Act 2010 (accessibility plan).</w:t>
            </w:r>
            <w:r>
              <w:t xml:space="preserve"> </w:t>
            </w:r>
            <w:r w:rsidRPr="003F656E">
              <w:rPr>
                <w:b/>
                <w:bCs/>
              </w:rPr>
              <w:t>Include a link to your accessibility plan</w:t>
            </w:r>
            <w:r>
              <w:t xml:space="preserve"> </w:t>
            </w:r>
          </w:p>
          <w:p w14:paraId="1E89EB40" w14:textId="1AC4A822" w:rsidR="00DA33ED" w:rsidRPr="001C4B52" w:rsidRDefault="00DA33ED" w:rsidP="00C006B2">
            <w:pPr>
              <w:pStyle w:val="Default"/>
            </w:pPr>
          </w:p>
        </w:tc>
        <w:tc>
          <w:tcPr>
            <w:tcW w:w="454" w:type="pct"/>
          </w:tcPr>
          <w:p w14:paraId="2C12C7EC" w14:textId="77777777" w:rsidR="00DA33ED" w:rsidRDefault="00DA33ED" w:rsidP="00C006B2">
            <w:pPr>
              <w:pStyle w:val="Default"/>
            </w:pPr>
          </w:p>
        </w:tc>
        <w:tc>
          <w:tcPr>
            <w:tcW w:w="1343" w:type="pct"/>
          </w:tcPr>
          <w:p w14:paraId="678C821F" w14:textId="77777777" w:rsidR="00DA33ED" w:rsidRDefault="00DA33ED" w:rsidP="00C006B2">
            <w:pPr>
              <w:pStyle w:val="Default"/>
            </w:pPr>
          </w:p>
        </w:tc>
        <w:tc>
          <w:tcPr>
            <w:tcW w:w="889" w:type="pct"/>
          </w:tcPr>
          <w:p w14:paraId="1468D3DA" w14:textId="77777777" w:rsidR="00DA33ED" w:rsidRDefault="00DA33ED" w:rsidP="00C006B2">
            <w:pPr>
              <w:pStyle w:val="Default"/>
            </w:pPr>
          </w:p>
        </w:tc>
      </w:tr>
      <w:tr w:rsidR="00F64F59" w14:paraId="286B1A2A" w14:textId="77777777" w:rsidTr="00892598">
        <w:tc>
          <w:tcPr>
            <w:tcW w:w="2314" w:type="pct"/>
          </w:tcPr>
          <w:p w14:paraId="06FD5C67" w14:textId="01B7BDF2" w:rsidR="00092D67" w:rsidRDefault="00092D67" w:rsidP="00C006B2">
            <w:pPr>
              <w:pStyle w:val="Default"/>
            </w:pPr>
            <w:r w:rsidRPr="001C4B52">
              <w:t>1</w:t>
            </w:r>
            <w:r w:rsidR="00DA33ED">
              <w:t>4</w:t>
            </w:r>
            <w:r w:rsidRPr="001C4B52">
              <w:t>. Information on where the local authority’s local offer is published</w:t>
            </w:r>
          </w:p>
          <w:p w14:paraId="40CE8574" w14:textId="77777777" w:rsidR="00092D67" w:rsidRPr="00007667" w:rsidRDefault="00092D67" w:rsidP="00C006B2">
            <w:pPr>
              <w:pStyle w:val="Default"/>
            </w:pPr>
          </w:p>
        </w:tc>
        <w:tc>
          <w:tcPr>
            <w:tcW w:w="454" w:type="pct"/>
          </w:tcPr>
          <w:p w14:paraId="4DE28928" w14:textId="77777777" w:rsidR="00092D67" w:rsidRDefault="00092D67" w:rsidP="00C006B2">
            <w:pPr>
              <w:pStyle w:val="Default"/>
            </w:pPr>
          </w:p>
        </w:tc>
        <w:tc>
          <w:tcPr>
            <w:tcW w:w="1343" w:type="pct"/>
          </w:tcPr>
          <w:p w14:paraId="06B4B174" w14:textId="77777777" w:rsidR="00092D67" w:rsidRDefault="00092D67" w:rsidP="00C006B2">
            <w:pPr>
              <w:pStyle w:val="Default"/>
            </w:pPr>
          </w:p>
        </w:tc>
        <w:tc>
          <w:tcPr>
            <w:tcW w:w="889" w:type="pct"/>
          </w:tcPr>
          <w:p w14:paraId="5D087486" w14:textId="77777777" w:rsidR="00092D67" w:rsidRDefault="00092D67" w:rsidP="00C006B2">
            <w:pPr>
              <w:pStyle w:val="Default"/>
            </w:pPr>
          </w:p>
        </w:tc>
      </w:tr>
      <w:tr w:rsidR="00F64F59" w14:paraId="1F3E4AC6" w14:textId="77777777" w:rsidTr="00892598">
        <w:tc>
          <w:tcPr>
            <w:tcW w:w="2314" w:type="pct"/>
          </w:tcPr>
          <w:p w14:paraId="2FD77CCC" w14:textId="4775BD7A" w:rsidR="00092D67" w:rsidRDefault="00092D67" w:rsidP="00C006B2">
            <w:pPr>
              <w:pStyle w:val="Default"/>
            </w:pPr>
            <w:r>
              <w:lastRenderedPageBreak/>
              <w:t>1</w:t>
            </w:r>
            <w:r w:rsidR="00AD769F">
              <w:t>5</w:t>
            </w:r>
            <w:r>
              <w:t>.</w:t>
            </w:r>
            <w:r w:rsidR="006F6CD1">
              <w:t xml:space="preserve"> Give details of the school’s contribution to the Local Offer</w:t>
            </w:r>
          </w:p>
          <w:p w14:paraId="78DB7925" w14:textId="77777777" w:rsidR="00092D67" w:rsidRPr="00007667" w:rsidRDefault="00092D67" w:rsidP="00C006B2">
            <w:pPr>
              <w:pStyle w:val="Default"/>
            </w:pPr>
          </w:p>
        </w:tc>
        <w:tc>
          <w:tcPr>
            <w:tcW w:w="454" w:type="pct"/>
          </w:tcPr>
          <w:p w14:paraId="16C374E2" w14:textId="77777777" w:rsidR="00092D67" w:rsidRDefault="00092D67" w:rsidP="00C006B2">
            <w:pPr>
              <w:pStyle w:val="Default"/>
            </w:pPr>
          </w:p>
        </w:tc>
        <w:tc>
          <w:tcPr>
            <w:tcW w:w="1343" w:type="pct"/>
          </w:tcPr>
          <w:p w14:paraId="6367C011" w14:textId="77777777" w:rsidR="00092D67" w:rsidRDefault="00092D67" w:rsidP="00C006B2">
            <w:pPr>
              <w:pStyle w:val="Default"/>
            </w:pPr>
          </w:p>
        </w:tc>
        <w:tc>
          <w:tcPr>
            <w:tcW w:w="889" w:type="pct"/>
          </w:tcPr>
          <w:p w14:paraId="1E402E56" w14:textId="77777777" w:rsidR="00092D67" w:rsidRDefault="00092D67" w:rsidP="00C006B2">
            <w:pPr>
              <w:pStyle w:val="Default"/>
            </w:pPr>
          </w:p>
        </w:tc>
      </w:tr>
      <w:tr w:rsidR="00346615" w14:paraId="6D9776A4" w14:textId="77777777" w:rsidTr="00892598">
        <w:tc>
          <w:tcPr>
            <w:tcW w:w="2314" w:type="pct"/>
          </w:tcPr>
          <w:p w14:paraId="1EAF1395" w14:textId="21E9B8BB" w:rsidR="00346615" w:rsidRPr="00346615" w:rsidRDefault="00346615" w:rsidP="00346615">
            <w:pPr>
              <w:numPr>
                <w:ilvl w:val="0"/>
                <w:numId w:val="0"/>
              </w:numPr>
              <w:spacing w:before="0" w:after="160" w:line="259" w:lineRule="auto"/>
              <w:rPr>
                <w:rFonts w:ascii="Arial" w:hAnsi="Arial" w:cs="Arial"/>
              </w:rPr>
            </w:pPr>
            <w:r w:rsidRPr="00346615">
              <w:rPr>
                <w:rFonts w:ascii="Arial" w:hAnsi="Arial" w:cs="Arial"/>
              </w:rPr>
              <w:t>1</w:t>
            </w:r>
            <w:r w:rsidR="00AD769F">
              <w:rPr>
                <w:rFonts w:ascii="Arial" w:hAnsi="Arial" w:cs="Arial"/>
              </w:rPr>
              <w:t>6</w:t>
            </w:r>
            <w:r w:rsidRPr="00346615">
              <w:rPr>
                <w:rFonts w:ascii="Arial" w:hAnsi="Arial" w:cs="Arial"/>
              </w:rPr>
              <w:t>. Arrangements for children and young people who are Looked After and have SE</w:t>
            </w:r>
            <w:r w:rsidR="00D456FA">
              <w:rPr>
                <w:rFonts w:ascii="Arial" w:hAnsi="Arial" w:cs="Arial"/>
              </w:rPr>
              <w:t>N</w:t>
            </w:r>
          </w:p>
          <w:p w14:paraId="6E29DD74" w14:textId="3D8EF546" w:rsidR="00346615" w:rsidRPr="00346615" w:rsidRDefault="00346615" w:rsidP="00C006B2">
            <w:pPr>
              <w:pStyle w:val="Default"/>
            </w:pPr>
          </w:p>
        </w:tc>
        <w:tc>
          <w:tcPr>
            <w:tcW w:w="454" w:type="pct"/>
          </w:tcPr>
          <w:p w14:paraId="57219EFB" w14:textId="77777777" w:rsidR="00346615" w:rsidRDefault="00346615" w:rsidP="00C006B2">
            <w:pPr>
              <w:pStyle w:val="Default"/>
            </w:pPr>
          </w:p>
        </w:tc>
        <w:tc>
          <w:tcPr>
            <w:tcW w:w="1343" w:type="pct"/>
          </w:tcPr>
          <w:p w14:paraId="3FDCD621" w14:textId="77777777" w:rsidR="00346615" w:rsidRDefault="00346615" w:rsidP="00C006B2">
            <w:pPr>
              <w:pStyle w:val="Default"/>
            </w:pPr>
          </w:p>
        </w:tc>
        <w:tc>
          <w:tcPr>
            <w:tcW w:w="889" w:type="pct"/>
          </w:tcPr>
          <w:p w14:paraId="160F8CC1" w14:textId="77777777" w:rsidR="00346615" w:rsidRDefault="00346615" w:rsidP="00C006B2">
            <w:pPr>
              <w:pStyle w:val="Default"/>
            </w:pPr>
          </w:p>
        </w:tc>
      </w:tr>
      <w:tr w:rsidR="00346615" w14:paraId="7B386291" w14:textId="77777777" w:rsidTr="00892598">
        <w:tc>
          <w:tcPr>
            <w:tcW w:w="2314" w:type="pct"/>
          </w:tcPr>
          <w:p w14:paraId="0E61B57F" w14:textId="744C7367" w:rsidR="00346615" w:rsidRPr="00346615" w:rsidRDefault="00346615" w:rsidP="00346615">
            <w:pPr>
              <w:numPr>
                <w:ilvl w:val="0"/>
                <w:numId w:val="0"/>
              </w:numPr>
              <w:tabs>
                <w:tab w:val="left" w:pos="2731"/>
              </w:tabs>
              <w:spacing w:before="0" w:after="160" w:line="259" w:lineRule="auto"/>
              <w:rPr>
                <w:rFonts w:ascii="Arial" w:hAnsi="Arial" w:cs="Arial"/>
              </w:rPr>
            </w:pPr>
            <w:r w:rsidRPr="00346615">
              <w:rPr>
                <w:rFonts w:ascii="Arial" w:hAnsi="Arial" w:cs="Arial"/>
              </w:rPr>
              <w:t>1</w:t>
            </w:r>
            <w:r w:rsidR="006E1200">
              <w:rPr>
                <w:rFonts w:ascii="Arial" w:hAnsi="Arial" w:cs="Arial"/>
              </w:rPr>
              <w:t>7</w:t>
            </w:r>
            <w:r w:rsidRPr="00346615">
              <w:rPr>
                <w:rFonts w:ascii="Arial" w:hAnsi="Arial" w:cs="Arial"/>
              </w:rPr>
              <w:t>. Information on the school’s SEN policy and named contacts within the school for situations where young people or parents have concerns</w:t>
            </w:r>
            <w:r>
              <w:rPr>
                <w:rFonts w:ascii="Arial" w:hAnsi="Arial" w:cs="Arial"/>
              </w:rPr>
              <w:t xml:space="preserve"> </w:t>
            </w:r>
          </w:p>
          <w:p w14:paraId="53E0695F" w14:textId="557C7C3D" w:rsidR="00346615" w:rsidRPr="00346615" w:rsidRDefault="00346615" w:rsidP="00346615">
            <w:pPr>
              <w:numPr>
                <w:ilvl w:val="0"/>
                <w:numId w:val="0"/>
              </w:numPr>
              <w:spacing w:before="0" w:after="160" w:line="259" w:lineRule="auto"/>
              <w:rPr>
                <w:rFonts w:ascii="Arial" w:hAnsi="Arial" w:cs="Arial"/>
              </w:rPr>
            </w:pPr>
          </w:p>
        </w:tc>
        <w:tc>
          <w:tcPr>
            <w:tcW w:w="454" w:type="pct"/>
          </w:tcPr>
          <w:p w14:paraId="63374683" w14:textId="77777777" w:rsidR="00346615" w:rsidRDefault="00346615" w:rsidP="00C006B2">
            <w:pPr>
              <w:pStyle w:val="Default"/>
            </w:pPr>
          </w:p>
        </w:tc>
        <w:tc>
          <w:tcPr>
            <w:tcW w:w="1343" w:type="pct"/>
          </w:tcPr>
          <w:p w14:paraId="5A990A19" w14:textId="77777777" w:rsidR="00346615" w:rsidRDefault="00346615" w:rsidP="00C006B2">
            <w:pPr>
              <w:pStyle w:val="Default"/>
            </w:pPr>
          </w:p>
        </w:tc>
        <w:tc>
          <w:tcPr>
            <w:tcW w:w="889" w:type="pct"/>
          </w:tcPr>
          <w:p w14:paraId="3C253A3F" w14:textId="77777777" w:rsidR="00346615" w:rsidRDefault="00346615" w:rsidP="00C006B2">
            <w:pPr>
              <w:pStyle w:val="Default"/>
            </w:pPr>
          </w:p>
        </w:tc>
      </w:tr>
      <w:tr w:rsidR="007B4AA9" w14:paraId="35FDD88D" w14:textId="77777777" w:rsidTr="00892598">
        <w:tc>
          <w:tcPr>
            <w:tcW w:w="2314" w:type="pct"/>
          </w:tcPr>
          <w:p w14:paraId="67822025" w14:textId="39BB10B3" w:rsidR="007B4AA9" w:rsidRPr="00346615" w:rsidRDefault="007B4AA9" w:rsidP="00346615">
            <w:pPr>
              <w:numPr>
                <w:ilvl w:val="0"/>
                <w:numId w:val="0"/>
              </w:numPr>
              <w:tabs>
                <w:tab w:val="left" w:pos="2731"/>
              </w:tabs>
              <w:spacing w:before="0" w:after="160" w:line="259" w:lineRule="auto"/>
              <w:rPr>
                <w:rFonts w:ascii="Arial" w:hAnsi="Arial" w:cs="Arial"/>
              </w:rPr>
            </w:pPr>
            <w:r>
              <w:rPr>
                <w:rFonts w:ascii="Arial" w:hAnsi="Arial" w:cs="Arial"/>
              </w:rPr>
              <w:t>1</w:t>
            </w:r>
            <w:r w:rsidR="006E1200">
              <w:rPr>
                <w:rFonts w:ascii="Arial" w:hAnsi="Arial" w:cs="Arial"/>
              </w:rPr>
              <w:t>8</w:t>
            </w:r>
            <w:r>
              <w:rPr>
                <w:rFonts w:ascii="Arial" w:hAnsi="Arial" w:cs="Arial"/>
              </w:rPr>
              <w:t xml:space="preserve">. </w:t>
            </w:r>
            <w:r w:rsidR="006F6CD1" w:rsidRPr="006F6CD1">
              <w:rPr>
                <w:rFonts w:ascii="Arial" w:hAnsi="Arial" w:cs="Arial"/>
              </w:rPr>
              <w:t xml:space="preserve">Has the </w:t>
            </w:r>
            <w:r w:rsidR="004C179F">
              <w:rPr>
                <w:rFonts w:ascii="Arial" w:hAnsi="Arial" w:cs="Arial"/>
              </w:rPr>
              <w:t>r</w:t>
            </w:r>
            <w:r w:rsidR="006F6CD1" w:rsidRPr="006F6CD1">
              <w:rPr>
                <w:rFonts w:ascii="Arial" w:hAnsi="Arial" w:cs="Arial"/>
              </w:rPr>
              <w:t>eport been reviewed in the last year</w:t>
            </w:r>
            <w:r w:rsidR="006F6CD1">
              <w:rPr>
                <w:rFonts w:ascii="Arial" w:hAnsi="Arial" w:cs="Arial"/>
              </w:rPr>
              <w:t>?</w:t>
            </w:r>
          </w:p>
        </w:tc>
        <w:tc>
          <w:tcPr>
            <w:tcW w:w="454" w:type="pct"/>
          </w:tcPr>
          <w:p w14:paraId="061829B3" w14:textId="77777777" w:rsidR="007B4AA9" w:rsidRDefault="007B4AA9" w:rsidP="00C006B2">
            <w:pPr>
              <w:pStyle w:val="Default"/>
            </w:pPr>
          </w:p>
        </w:tc>
        <w:tc>
          <w:tcPr>
            <w:tcW w:w="1343" w:type="pct"/>
          </w:tcPr>
          <w:p w14:paraId="68046DF9" w14:textId="77777777" w:rsidR="007B4AA9" w:rsidRDefault="007B4AA9" w:rsidP="00C006B2">
            <w:pPr>
              <w:pStyle w:val="Default"/>
            </w:pPr>
          </w:p>
        </w:tc>
        <w:tc>
          <w:tcPr>
            <w:tcW w:w="889" w:type="pct"/>
          </w:tcPr>
          <w:p w14:paraId="0CFBE145" w14:textId="77777777" w:rsidR="007B4AA9" w:rsidRDefault="007B4AA9" w:rsidP="00C006B2">
            <w:pPr>
              <w:pStyle w:val="Default"/>
            </w:pPr>
          </w:p>
        </w:tc>
      </w:tr>
      <w:tr w:rsidR="00892598" w:rsidRPr="003A0A3F" w14:paraId="0D130F87" w14:textId="77777777" w:rsidTr="00892598">
        <w:tc>
          <w:tcPr>
            <w:tcW w:w="2314" w:type="pct"/>
            <w:shd w:val="clear" w:color="auto" w:fill="C2D69B" w:themeFill="accent3" w:themeFillTint="99"/>
          </w:tcPr>
          <w:p w14:paraId="7C1F2FF9" w14:textId="7D799336" w:rsidR="000C7FEA" w:rsidRDefault="000C7FEA" w:rsidP="00C006B2">
            <w:pPr>
              <w:pStyle w:val="Default"/>
              <w:rPr>
                <w:b/>
              </w:rPr>
            </w:pPr>
            <w:r>
              <w:rPr>
                <w:b/>
              </w:rPr>
              <w:t>Coproduction and Accessibility</w:t>
            </w:r>
          </w:p>
          <w:p w14:paraId="33C743E1" w14:textId="522A487A" w:rsidR="00092D67" w:rsidRPr="003A0A3F" w:rsidRDefault="00092D67" w:rsidP="00C006B2">
            <w:pPr>
              <w:pStyle w:val="Default"/>
              <w:rPr>
                <w:b/>
              </w:rPr>
            </w:pPr>
          </w:p>
        </w:tc>
        <w:tc>
          <w:tcPr>
            <w:tcW w:w="454" w:type="pct"/>
            <w:shd w:val="clear" w:color="auto" w:fill="C2D69B" w:themeFill="accent3" w:themeFillTint="99"/>
          </w:tcPr>
          <w:p w14:paraId="7E83E02F" w14:textId="77777777" w:rsidR="00092D67" w:rsidRPr="003A0A3F" w:rsidRDefault="00092D67" w:rsidP="00C006B2">
            <w:pPr>
              <w:pStyle w:val="Default"/>
              <w:rPr>
                <w:b/>
              </w:rPr>
            </w:pPr>
            <w:r w:rsidRPr="003A0A3F">
              <w:rPr>
                <w:b/>
              </w:rPr>
              <w:t>Yes/No</w:t>
            </w:r>
          </w:p>
        </w:tc>
        <w:tc>
          <w:tcPr>
            <w:tcW w:w="1343" w:type="pct"/>
            <w:shd w:val="clear" w:color="auto" w:fill="C2D69B" w:themeFill="accent3" w:themeFillTint="99"/>
          </w:tcPr>
          <w:p w14:paraId="243C55ED" w14:textId="77777777" w:rsidR="00092D67" w:rsidRPr="003A0A3F" w:rsidRDefault="00092D67" w:rsidP="00C006B2">
            <w:pPr>
              <w:pStyle w:val="Default"/>
              <w:rPr>
                <w:b/>
              </w:rPr>
            </w:pPr>
            <w:r w:rsidRPr="003A0A3F">
              <w:rPr>
                <w:b/>
              </w:rPr>
              <w:t>Comments</w:t>
            </w:r>
          </w:p>
        </w:tc>
        <w:tc>
          <w:tcPr>
            <w:tcW w:w="889" w:type="pct"/>
            <w:shd w:val="clear" w:color="auto" w:fill="C2D69B" w:themeFill="accent3" w:themeFillTint="99"/>
          </w:tcPr>
          <w:p w14:paraId="39B91979" w14:textId="77777777" w:rsidR="00092D67" w:rsidRPr="003A0A3F" w:rsidRDefault="00092D67" w:rsidP="00C006B2">
            <w:pPr>
              <w:pStyle w:val="Default"/>
              <w:rPr>
                <w:b/>
              </w:rPr>
            </w:pPr>
            <w:r w:rsidRPr="003A0A3F">
              <w:rPr>
                <w:b/>
              </w:rPr>
              <w:t>Next steps</w:t>
            </w:r>
          </w:p>
        </w:tc>
      </w:tr>
      <w:tr w:rsidR="00F64F59" w:rsidRPr="003A0A3F" w14:paraId="0DF0A98C" w14:textId="77777777" w:rsidTr="00892598">
        <w:tc>
          <w:tcPr>
            <w:tcW w:w="2314" w:type="pct"/>
            <w:shd w:val="clear" w:color="auto" w:fill="FFFFFF" w:themeFill="background1"/>
          </w:tcPr>
          <w:p w14:paraId="2F4755FB" w14:textId="6E105D85" w:rsidR="00092D67" w:rsidRDefault="00AF7E7A" w:rsidP="00C006B2">
            <w:pPr>
              <w:pStyle w:val="Default"/>
            </w:pPr>
            <w:r>
              <w:t>19</w:t>
            </w:r>
            <w:r w:rsidR="00092D67">
              <w:t>. Was the Report easy to find</w:t>
            </w:r>
            <w:r w:rsidR="006F6CD1">
              <w:t xml:space="preserve"> on the website</w:t>
            </w:r>
            <w:r w:rsidR="00092D67">
              <w:t>?</w:t>
            </w:r>
          </w:p>
          <w:p w14:paraId="5EBA50E7" w14:textId="77777777" w:rsidR="00092D67" w:rsidRPr="002C433B" w:rsidRDefault="00092D67" w:rsidP="00C006B2">
            <w:pPr>
              <w:pStyle w:val="Default"/>
            </w:pPr>
          </w:p>
        </w:tc>
        <w:tc>
          <w:tcPr>
            <w:tcW w:w="454" w:type="pct"/>
            <w:shd w:val="clear" w:color="auto" w:fill="FFFFFF" w:themeFill="background1"/>
          </w:tcPr>
          <w:p w14:paraId="2CBE9C24" w14:textId="77777777" w:rsidR="00092D67" w:rsidRPr="003A0A3F" w:rsidRDefault="00092D67" w:rsidP="00C006B2">
            <w:pPr>
              <w:pStyle w:val="Default"/>
              <w:rPr>
                <w:b/>
              </w:rPr>
            </w:pPr>
          </w:p>
        </w:tc>
        <w:tc>
          <w:tcPr>
            <w:tcW w:w="1343" w:type="pct"/>
            <w:shd w:val="clear" w:color="auto" w:fill="FFFFFF" w:themeFill="background1"/>
          </w:tcPr>
          <w:p w14:paraId="2778CBF9" w14:textId="77777777" w:rsidR="00092D67" w:rsidRPr="003A0A3F" w:rsidRDefault="00092D67" w:rsidP="00C006B2">
            <w:pPr>
              <w:pStyle w:val="Default"/>
              <w:rPr>
                <w:b/>
              </w:rPr>
            </w:pPr>
          </w:p>
        </w:tc>
        <w:tc>
          <w:tcPr>
            <w:tcW w:w="889" w:type="pct"/>
            <w:shd w:val="clear" w:color="auto" w:fill="FFFFFF" w:themeFill="background1"/>
          </w:tcPr>
          <w:p w14:paraId="6035E074" w14:textId="77777777" w:rsidR="00092D67" w:rsidRPr="003A0A3F" w:rsidRDefault="00092D67" w:rsidP="00C006B2">
            <w:pPr>
              <w:pStyle w:val="Default"/>
              <w:rPr>
                <w:b/>
              </w:rPr>
            </w:pPr>
          </w:p>
        </w:tc>
      </w:tr>
      <w:tr w:rsidR="00F64F59" w:rsidRPr="002C433B" w14:paraId="1A210FB7" w14:textId="77777777" w:rsidTr="00892598">
        <w:tc>
          <w:tcPr>
            <w:tcW w:w="2314" w:type="pct"/>
            <w:shd w:val="clear" w:color="auto" w:fill="FFFFFF" w:themeFill="background1"/>
          </w:tcPr>
          <w:p w14:paraId="64A50672" w14:textId="3BF5DAC0" w:rsidR="00092D67" w:rsidRDefault="005118AA" w:rsidP="00C006B2">
            <w:pPr>
              <w:pStyle w:val="Default"/>
            </w:pPr>
            <w:r>
              <w:t>2</w:t>
            </w:r>
            <w:r w:rsidR="00AF7E7A">
              <w:t>0</w:t>
            </w:r>
            <w:r w:rsidR="00092D67" w:rsidRPr="002C433B">
              <w:t xml:space="preserve">. </w:t>
            </w:r>
            <w:r w:rsidR="00092D67">
              <w:t>Is the Report set out clearly</w:t>
            </w:r>
            <w:r w:rsidR="008076A5">
              <w:t xml:space="preserve"> and is it dated</w:t>
            </w:r>
            <w:r w:rsidR="00092D67">
              <w:t>?</w:t>
            </w:r>
          </w:p>
          <w:p w14:paraId="29F53229" w14:textId="77777777" w:rsidR="00092D67" w:rsidRPr="002C433B" w:rsidRDefault="00092D67" w:rsidP="00C006B2">
            <w:pPr>
              <w:pStyle w:val="Default"/>
            </w:pPr>
          </w:p>
        </w:tc>
        <w:tc>
          <w:tcPr>
            <w:tcW w:w="454" w:type="pct"/>
            <w:shd w:val="clear" w:color="auto" w:fill="FFFFFF" w:themeFill="background1"/>
          </w:tcPr>
          <w:p w14:paraId="3E921434" w14:textId="77777777" w:rsidR="00092D67" w:rsidRPr="002C433B" w:rsidRDefault="00092D67" w:rsidP="00C006B2">
            <w:pPr>
              <w:pStyle w:val="Default"/>
            </w:pPr>
          </w:p>
        </w:tc>
        <w:tc>
          <w:tcPr>
            <w:tcW w:w="1343" w:type="pct"/>
            <w:shd w:val="clear" w:color="auto" w:fill="FFFFFF" w:themeFill="background1"/>
          </w:tcPr>
          <w:p w14:paraId="051DE968" w14:textId="77777777" w:rsidR="00092D67" w:rsidRPr="002C433B" w:rsidRDefault="00092D67" w:rsidP="00C006B2">
            <w:pPr>
              <w:pStyle w:val="Default"/>
            </w:pPr>
          </w:p>
        </w:tc>
        <w:tc>
          <w:tcPr>
            <w:tcW w:w="889" w:type="pct"/>
            <w:shd w:val="clear" w:color="auto" w:fill="FFFFFF" w:themeFill="background1"/>
          </w:tcPr>
          <w:p w14:paraId="678FFE70" w14:textId="77777777" w:rsidR="00092D67" w:rsidRPr="002C433B" w:rsidRDefault="00092D67" w:rsidP="00C006B2">
            <w:pPr>
              <w:pStyle w:val="Default"/>
            </w:pPr>
          </w:p>
        </w:tc>
      </w:tr>
      <w:tr w:rsidR="00F64F59" w:rsidRPr="002C433B" w14:paraId="6AB60C7D" w14:textId="77777777" w:rsidTr="00892598">
        <w:tc>
          <w:tcPr>
            <w:tcW w:w="2314" w:type="pct"/>
            <w:shd w:val="clear" w:color="auto" w:fill="FFFFFF" w:themeFill="background1"/>
          </w:tcPr>
          <w:p w14:paraId="0164B115" w14:textId="63017D96" w:rsidR="00092D67" w:rsidRDefault="00346615" w:rsidP="00C006B2">
            <w:pPr>
              <w:pStyle w:val="Default"/>
            </w:pPr>
            <w:r>
              <w:t>2</w:t>
            </w:r>
            <w:r w:rsidR="00AF7E7A">
              <w:t>1</w:t>
            </w:r>
            <w:r w:rsidR="00092D67">
              <w:t>. Does it use easy to understand language?</w:t>
            </w:r>
          </w:p>
          <w:p w14:paraId="0EEA1EB1" w14:textId="77777777" w:rsidR="00092D67" w:rsidRPr="002C433B" w:rsidRDefault="00092D67" w:rsidP="00C006B2">
            <w:pPr>
              <w:pStyle w:val="Default"/>
            </w:pPr>
          </w:p>
        </w:tc>
        <w:tc>
          <w:tcPr>
            <w:tcW w:w="454" w:type="pct"/>
            <w:shd w:val="clear" w:color="auto" w:fill="FFFFFF" w:themeFill="background1"/>
          </w:tcPr>
          <w:p w14:paraId="46A81849" w14:textId="77777777" w:rsidR="00092D67" w:rsidRPr="002C433B" w:rsidRDefault="00092D67" w:rsidP="00C006B2">
            <w:pPr>
              <w:pStyle w:val="Default"/>
            </w:pPr>
          </w:p>
        </w:tc>
        <w:tc>
          <w:tcPr>
            <w:tcW w:w="1343" w:type="pct"/>
            <w:shd w:val="clear" w:color="auto" w:fill="FFFFFF" w:themeFill="background1"/>
          </w:tcPr>
          <w:p w14:paraId="39B87F66" w14:textId="77777777" w:rsidR="00092D67" w:rsidRPr="002C433B" w:rsidRDefault="00092D67" w:rsidP="00C006B2">
            <w:pPr>
              <w:pStyle w:val="Default"/>
            </w:pPr>
          </w:p>
        </w:tc>
        <w:tc>
          <w:tcPr>
            <w:tcW w:w="889" w:type="pct"/>
            <w:shd w:val="clear" w:color="auto" w:fill="FFFFFF" w:themeFill="background1"/>
          </w:tcPr>
          <w:p w14:paraId="75FC4A29" w14:textId="77777777" w:rsidR="00092D67" w:rsidRPr="002C433B" w:rsidRDefault="00092D67" w:rsidP="00C006B2">
            <w:pPr>
              <w:pStyle w:val="Default"/>
            </w:pPr>
          </w:p>
        </w:tc>
      </w:tr>
      <w:tr w:rsidR="00F64F59" w:rsidRPr="002C433B" w14:paraId="7F976EB7" w14:textId="77777777" w:rsidTr="00892598">
        <w:tc>
          <w:tcPr>
            <w:tcW w:w="2314" w:type="pct"/>
            <w:shd w:val="clear" w:color="auto" w:fill="FFFFFF" w:themeFill="background1"/>
          </w:tcPr>
          <w:p w14:paraId="650A1284" w14:textId="5005FE97" w:rsidR="00092D67" w:rsidRDefault="00346615" w:rsidP="00C006B2">
            <w:pPr>
              <w:pStyle w:val="Default"/>
            </w:pPr>
            <w:r>
              <w:t>2</w:t>
            </w:r>
            <w:r w:rsidR="00AF7E7A">
              <w:t>2</w:t>
            </w:r>
            <w:r w:rsidR="00092D67">
              <w:t>. Does it provide information which is helpful to parents/carers?</w:t>
            </w:r>
          </w:p>
          <w:p w14:paraId="4E753C80" w14:textId="77777777" w:rsidR="00092D67" w:rsidRDefault="00092D67" w:rsidP="00C006B2">
            <w:pPr>
              <w:pStyle w:val="Default"/>
            </w:pPr>
          </w:p>
        </w:tc>
        <w:tc>
          <w:tcPr>
            <w:tcW w:w="454" w:type="pct"/>
            <w:shd w:val="clear" w:color="auto" w:fill="FFFFFF" w:themeFill="background1"/>
          </w:tcPr>
          <w:p w14:paraId="029EDF95" w14:textId="77777777" w:rsidR="00092D67" w:rsidRPr="002C433B" w:rsidRDefault="00092D67" w:rsidP="00C006B2">
            <w:pPr>
              <w:pStyle w:val="Default"/>
            </w:pPr>
          </w:p>
        </w:tc>
        <w:tc>
          <w:tcPr>
            <w:tcW w:w="1343" w:type="pct"/>
            <w:shd w:val="clear" w:color="auto" w:fill="FFFFFF" w:themeFill="background1"/>
          </w:tcPr>
          <w:p w14:paraId="23F40BE1" w14:textId="77777777" w:rsidR="00092D67" w:rsidRPr="002C433B" w:rsidRDefault="00092D67" w:rsidP="00C006B2">
            <w:pPr>
              <w:pStyle w:val="Default"/>
            </w:pPr>
          </w:p>
        </w:tc>
        <w:tc>
          <w:tcPr>
            <w:tcW w:w="889" w:type="pct"/>
            <w:shd w:val="clear" w:color="auto" w:fill="FFFFFF" w:themeFill="background1"/>
          </w:tcPr>
          <w:p w14:paraId="64788BC8" w14:textId="77777777" w:rsidR="00092D67" w:rsidRPr="002C433B" w:rsidRDefault="00092D67" w:rsidP="00C006B2">
            <w:pPr>
              <w:pStyle w:val="Default"/>
            </w:pPr>
          </w:p>
        </w:tc>
      </w:tr>
      <w:tr w:rsidR="00F64F59" w:rsidRPr="002C433B" w14:paraId="2727B263" w14:textId="77777777" w:rsidTr="00892598">
        <w:tc>
          <w:tcPr>
            <w:tcW w:w="2314" w:type="pct"/>
            <w:shd w:val="clear" w:color="auto" w:fill="FFFFFF" w:themeFill="background1"/>
          </w:tcPr>
          <w:p w14:paraId="6F7F545E" w14:textId="7FD9CD64" w:rsidR="00092D67" w:rsidRDefault="00346615" w:rsidP="00C006B2">
            <w:pPr>
              <w:pStyle w:val="Default"/>
            </w:pPr>
            <w:r>
              <w:t>2</w:t>
            </w:r>
            <w:r w:rsidR="00AF7E7A">
              <w:t>3</w:t>
            </w:r>
            <w:r w:rsidR="00092D67">
              <w:t xml:space="preserve">. </w:t>
            </w:r>
            <w:r w:rsidR="00AD769F">
              <w:t>Have the school considered using</w:t>
            </w:r>
            <w:r w:rsidR="00092D67">
              <w:t xml:space="preserve"> video clips, audio, interactive tools of any description?</w:t>
            </w:r>
          </w:p>
          <w:p w14:paraId="02D49DF4" w14:textId="77777777" w:rsidR="00092D67" w:rsidRPr="002C433B" w:rsidRDefault="00092D67" w:rsidP="00C006B2">
            <w:pPr>
              <w:pStyle w:val="Default"/>
            </w:pPr>
          </w:p>
        </w:tc>
        <w:tc>
          <w:tcPr>
            <w:tcW w:w="454" w:type="pct"/>
            <w:shd w:val="clear" w:color="auto" w:fill="FFFFFF" w:themeFill="background1"/>
          </w:tcPr>
          <w:p w14:paraId="31BC3A3C" w14:textId="77777777" w:rsidR="00092D67" w:rsidRPr="002C433B" w:rsidRDefault="00092D67" w:rsidP="00C006B2">
            <w:pPr>
              <w:pStyle w:val="Default"/>
            </w:pPr>
          </w:p>
        </w:tc>
        <w:tc>
          <w:tcPr>
            <w:tcW w:w="1343" w:type="pct"/>
            <w:shd w:val="clear" w:color="auto" w:fill="FFFFFF" w:themeFill="background1"/>
          </w:tcPr>
          <w:p w14:paraId="1D12EA2A" w14:textId="77777777" w:rsidR="00092D67" w:rsidRPr="002C433B" w:rsidRDefault="00092D67" w:rsidP="00C006B2">
            <w:pPr>
              <w:pStyle w:val="Default"/>
            </w:pPr>
          </w:p>
        </w:tc>
        <w:tc>
          <w:tcPr>
            <w:tcW w:w="889" w:type="pct"/>
            <w:shd w:val="clear" w:color="auto" w:fill="FFFFFF" w:themeFill="background1"/>
          </w:tcPr>
          <w:p w14:paraId="79AE19FB" w14:textId="77777777" w:rsidR="00092D67" w:rsidRPr="002C433B" w:rsidRDefault="00092D67" w:rsidP="00C006B2">
            <w:pPr>
              <w:pStyle w:val="Default"/>
            </w:pPr>
          </w:p>
        </w:tc>
      </w:tr>
      <w:tr w:rsidR="00F64F59" w:rsidRPr="002C433B" w14:paraId="197926D3" w14:textId="77777777" w:rsidTr="00892598">
        <w:tc>
          <w:tcPr>
            <w:tcW w:w="2314" w:type="pct"/>
            <w:shd w:val="clear" w:color="auto" w:fill="FFFFFF" w:themeFill="background1"/>
          </w:tcPr>
          <w:p w14:paraId="38F351B6" w14:textId="3C9319A4" w:rsidR="00092D67" w:rsidRDefault="00346615" w:rsidP="00C006B2">
            <w:pPr>
              <w:pStyle w:val="Default"/>
            </w:pPr>
            <w:r>
              <w:t>2</w:t>
            </w:r>
            <w:r w:rsidR="00AF7E7A">
              <w:t>4</w:t>
            </w:r>
            <w:r w:rsidR="00092D67">
              <w:t xml:space="preserve">. </w:t>
            </w:r>
            <w:r w:rsidR="00C32C30">
              <w:t>Does it provide evidence that is has been</w:t>
            </w:r>
            <w:r w:rsidR="00092D67">
              <w:t xml:space="preserve"> co-produced with pupils and parents/carers</w:t>
            </w:r>
            <w:r w:rsidR="00C32C30">
              <w:t xml:space="preserve"> and how effective is this</w:t>
            </w:r>
            <w:r w:rsidR="00092D67">
              <w:t>?</w:t>
            </w:r>
          </w:p>
          <w:p w14:paraId="69929379" w14:textId="77777777" w:rsidR="00092D67" w:rsidRPr="002C433B" w:rsidRDefault="00092D67" w:rsidP="00C006B2">
            <w:pPr>
              <w:pStyle w:val="Default"/>
            </w:pPr>
          </w:p>
        </w:tc>
        <w:tc>
          <w:tcPr>
            <w:tcW w:w="454" w:type="pct"/>
            <w:shd w:val="clear" w:color="auto" w:fill="FFFFFF" w:themeFill="background1"/>
          </w:tcPr>
          <w:p w14:paraId="3730796D" w14:textId="77777777" w:rsidR="00092D67" w:rsidRPr="002C433B" w:rsidRDefault="00092D67" w:rsidP="00C006B2">
            <w:pPr>
              <w:pStyle w:val="Default"/>
            </w:pPr>
          </w:p>
        </w:tc>
        <w:tc>
          <w:tcPr>
            <w:tcW w:w="1343" w:type="pct"/>
            <w:shd w:val="clear" w:color="auto" w:fill="FFFFFF" w:themeFill="background1"/>
          </w:tcPr>
          <w:p w14:paraId="59AF16B9" w14:textId="77777777" w:rsidR="00092D67" w:rsidRPr="002C433B" w:rsidRDefault="00092D67" w:rsidP="00C006B2">
            <w:pPr>
              <w:pStyle w:val="Default"/>
            </w:pPr>
          </w:p>
        </w:tc>
        <w:tc>
          <w:tcPr>
            <w:tcW w:w="889" w:type="pct"/>
            <w:shd w:val="clear" w:color="auto" w:fill="FFFFFF" w:themeFill="background1"/>
          </w:tcPr>
          <w:p w14:paraId="2D07A607" w14:textId="77777777" w:rsidR="00092D67" w:rsidRPr="002C433B" w:rsidRDefault="00092D67" w:rsidP="00C006B2">
            <w:pPr>
              <w:pStyle w:val="Default"/>
            </w:pPr>
          </w:p>
        </w:tc>
      </w:tr>
      <w:tr w:rsidR="00DB05BF" w:rsidRPr="002C433B" w14:paraId="29ACD3C1" w14:textId="77777777" w:rsidTr="00892598">
        <w:tc>
          <w:tcPr>
            <w:tcW w:w="2314" w:type="pct"/>
            <w:shd w:val="clear" w:color="auto" w:fill="FFFFFF" w:themeFill="background1"/>
          </w:tcPr>
          <w:p w14:paraId="7E5245DF" w14:textId="53954E89" w:rsidR="00DB05BF" w:rsidRDefault="00DB05BF" w:rsidP="00C006B2">
            <w:pPr>
              <w:pStyle w:val="Default"/>
            </w:pPr>
            <w:r>
              <w:t>2</w:t>
            </w:r>
            <w:r w:rsidR="00AF7E7A">
              <w:t>5</w:t>
            </w:r>
            <w:r w:rsidR="004C179F">
              <w:t xml:space="preserve">. </w:t>
            </w:r>
            <w:r>
              <w:t>Is the SEN Governor aware of the SEN information report and been involved in the review?</w:t>
            </w:r>
          </w:p>
        </w:tc>
        <w:tc>
          <w:tcPr>
            <w:tcW w:w="454" w:type="pct"/>
            <w:shd w:val="clear" w:color="auto" w:fill="FFFFFF" w:themeFill="background1"/>
          </w:tcPr>
          <w:p w14:paraId="354F892D" w14:textId="77777777" w:rsidR="00DB05BF" w:rsidRPr="002C433B" w:rsidRDefault="00DB05BF" w:rsidP="00C006B2">
            <w:pPr>
              <w:pStyle w:val="Default"/>
            </w:pPr>
          </w:p>
        </w:tc>
        <w:tc>
          <w:tcPr>
            <w:tcW w:w="1343" w:type="pct"/>
            <w:shd w:val="clear" w:color="auto" w:fill="FFFFFF" w:themeFill="background1"/>
          </w:tcPr>
          <w:p w14:paraId="474E6547" w14:textId="77777777" w:rsidR="00DB05BF" w:rsidRPr="002C433B" w:rsidRDefault="00DB05BF" w:rsidP="00C006B2">
            <w:pPr>
              <w:pStyle w:val="Default"/>
            </w:pPr>
          </w:p>
        </w:tc>
        <w:tc>
          <w:tcPr>
            <w:tcW w:w="889" w:type="pct"/>
            <w:shd w:val="clear" w:color="auto" w:fill="FFFFFF" w:themeFill="background1"/>
          </w:tcPr>
          <w:p w14:paraId="25903E25" w14:textId="77777777" w:rsidR="00DB05BF" w:rsidRPr="002C433B" w:rsidRDefault="00DB05BF" w:rsidP="00C006B2">
            <w:pPr>
              <w:pStyle w:val="Default"/>
            </w:pPr>
          </w:p>
        </w:tc>
      </w:tr>
      <w:tr w:rsidR="005118AA" w:rsidRPr="002C433B" w14:paraId="7CB63C7B" w14:textId="77777777" w:rsidTr="00892598">
        <w:tc>
          <w:tcPr>
            <w:tcW w:w="2314" w:type="pct"/>
            <w:shd w:val="clear" w:color="auto" w:fill="FFFFFF" w:themeFill="background1"/>
          </w:tcPr>
          <w:p w14:paraId="649D4F38" w14:textId="7AD346CD" w:rsidR="005118AA" w:rsidRDefault="005118AA" w:rsidP="00C006B2">
            <w:pPr>
              <w:pStyle w:val="Default"/>
            </w:pPr>
            <w:r>
              <w:t>2</w:t>
            </w:r>
            <w:r w:rsidR="00AF7E7A">
              <w:t>6</w:t>
            </w:r>
            <w:r>
              <w:t>.</w:t>
            </w:r>
            <w:r w:rsidRPr="005C310B">
              <w:rPr>
                <w:rFonts w:asciiTheme="minorHAnsi" w:hAnsiTheme="minorHAnsi" w:cstheme="minorHAnsi"/>
              </w:rPr>
              <w:t xml:space="preserve"> </w:t>
            </w:r>
            <w:r w:rsidRPr="005118AA">
              <w:t xml:space="preserve">How well is access to the </w:t>
            </w:r>
            <w:r w:rsidR="004C179F">
              <w:t>r</w:t>
            </w:r>
            <w:r w:rsidRPr="005118AA">
              <w:t>eport being supported for those without access to the internet?</w:t>
            </w:r>
          </w:p>
        </w:tc>
        <w:tc>
          <w:tcPr>
            <w:tcW w:w="454" w:type="pct"/>
            <w:shd w:val="clear" w:color="auto" w:fill="FFFFFF" w:themeFill="background1"/>
          </w:tcPr>
          <w:p w14:paraId="01F4F59C" w14:textId="77777777" w:rsidR="005118AA" w:rsidRPr="002C433B" w:rsidRDefault="005118AA" w:rsidP="00C006B2">
            <w:pPr>
              <w:pStyle w:val="Default"/>
            </w:pPr>
          </w:p>
        </w:tc>
        <w:tc>
          <w:tcPr>
            <w:tcW w:w="1343" w:type="pct"/>
            <w:shd w:val="clear" w:color="auto" w:fill="FFFFFF" w:themeFill="background1"/>
          </w:tcPr>
          <w:p w14:paraId="2D7F021E" w14:textId="77777777" w:rsidR="005118AA" w:rsidRPr="002C433B" w:rsidRDefault="005118AA" w:rsidP="00C006B2">
            <w:pPr>
              <w:pStyle w:val="Default"/>
            </w:pPr>
          </w:p>
        </w:tc>
        <w:tc>
          <w:tcPr>
            <w:tcW w:w="889" w:type="pct"/>
            <w:shd w:val="clear" w:color="auto" w:fill="FFFFFF" w:themeFill="background1"/>
          </w:tcPr>
          <w:p w14:paraId="7C810553" w14:textId="77777777" w:rsidR="005118AA" w:rsidRPr="002C433B" w:rsidRDefault="005118AA" w:rsidP="00C006B2">
            <w:pPr>
              <w:pStyle w:val="Default"/>
            </w:pPr>
          </w:p>
        </w:tc>
      </w:tr>
      <w:tr w:rsidR="005118AA" w:rsidRPr="002C433B" w14:paraId="5FC9F928" w14:textId="77777777" w:rsidTr="00892598">
        <w:tc>
          <w:tcPr>
            <w:tcW w:w="2314" w:type="pct"/>
            <w:shd w:val="clear" w:color="auto" w:fill="FFFFFF" w:themeFill="background1"/>
          </w:tcPr>
          <w:p w14:paraId="03BB8ECB" w14:textId="1BC60E26" w:rsidR="005118AA" w:rsidRPr="005118AA" w:rsidRDefault="005118AA" w:rsidP="005118AA">
            <w:pPr>
              <w:spacing w:line="276" w:lineRule="auto"/>
              <w:rPr>
                <w:rFonts w:ascii="Arial" w:hAnsi="Arial" w:cs="Arial"/>
              </w:rPr>
            </w:pPr>
            <w:r w:rsidRPr="005118AA">
              <w:rPr>
                <w:rFonts w:ascii="Arial" w:hAnsi="Arial" w:cs="Arial"/>
              </w:rPr>
              <w:t>2</w:t>
            </w:r>
            <w:r w:rsidR="00AF7E7A">
              <w:rPr>
                <w:rFonts w:ascii="Arial" w:hAnsi="Arial" w:cs="Arial"/>
              </w:rPr>
              <w:t>7</w:t>
            </w:r>
            <w:r w:rsidRPr="005118AA">
              <w:rPr>
                <w:rFonts w:ascii="Arial" w:hAnsi="Arial" w:cs="Arial"/>
              </w:rPr>
              <w:t>.</w:t>
            </w:r>
            <w:r w:rsidRPr="005C310B">
              <w:rPr>
                <w:rFonts w:asciiTheme="minorHAnsi" w:hAnsiTheme="minorHAnsi" w:cstheme="minorHAnsi"/>
              </w:rPr>
              <w:t xml:space="preserve"> </w:t>
            </w:r>
            <w:r w:rsidRPr="005118AA">
              <w:rPr>
                <w:rFonts w:ascii="Arial" w:hAnsi="Arial" w:cs="Arial"/>
              </w:rPr>
              <w:t xml:space="preserve">How well is access to the </w:t>
            </w:r>
            <w:r w:rsidR="004C179F">
              <w:rPr>
                <w:rFonts w:ascii="Arial" w:hAnsi="Arial" w:cs="Arial"/>
              </w:rPr>
              <w:t>r</w:t>
            </w:r>
            <w:r w:rsidRPr="005118AA">
              <w:rPr>
                <w:rFonts w:ascii="Arial" w:hAnsi="Arial" w:cs="Arial"/>
              </w:rPr>
              <w:t xml:space="preserve">eport being supported for those who have additional needs?  </w:t>
            </w:r>
          </w:p>
          <w:p w14:paraId="4D61A689" w14:textId="77777777" w:rsidR="005118AA" w:rsidRDefault="005118AA" w:rsidP="005118AA">
            <w:pPr>
              <w:pStyle w:val="ListParagraph"/>
              <w:numPr>
                <w:ilvl w:val="0"/>
                <w:numId w:val="25"/>
              </w:numPr>
              <w:spacing w:before="0" w:line="276" w:lineRule="auto"/>
              <w:rPr>
                <w:rFonts w:ascii="Arial" w:hAnsi="Arial" w:cs="Arial"/>
              </w:rPr>
            </w:pPr>
            <w:r w:rsidRPr="005118AA">
              <w:rPr>
                <w:rFonts w:ascii="Arial" w:hAnsi="Arial" w:cs="Arial"/>
              </w:rPr>
              <w:t>is it available in other formats?</w:t>
            </w:r>
          </w:p>
          <w:p w14:paraId="6D236943" w14:textId="062F66A8" w:rsidR="009966BC" w:rsidRPr="005118AA" w:rsidRDefault="009966BC" w:rsidP="005118AA">
            <w:pPr>
              <w:pStyle w:val="ListParagraph"/>
              <w:numPr>
                <w:ilvl w:val="0"/>
                <w:numId w:val="25"/>
              </w:numPr>
              <w:spacing w:before="0" w:line="276" w:lineRule="auto"/>
              <w:rPr>
                <w:rFonts w:ascii="Arial" w:hAnsi="Arial" w:cs="Arial"/>
              </w:rPr>
            </w:pPr>
            <w:r>
              <w:rPr>
                <w:rFonts w:ascii="Arial" w:hAnsi="Arial" w:cs="Arial"/>
              </w:rPr>
              <w:lastRenderedPageBreak/>
              <w:t>Is it available as a recorded version?</w:t>
            </w:r>
          </w:p>
          <w:p w14:paraId="363EB6BA" w14:textId="77777777" w:rsidR="005118AA" w:rsidRPr="005118AA" w:rsidRDefault="005118AA" w:rsidP="005118AA">
            <w:pPr>
              <w:pStyle w:val="ListParagraph"/>
              <w:numPr>
                <w:ilvl w:val="0"/>
                <w:numId w:val="25"/>
              </w:numPr>
              <w:spacing w:before="0" w:line="276" w:lineRule="auto"/>
              <w:rPr>
                <w:rFonts w:ascii="Arial" w:hAnsi="Arial" w:cs="Arial"/>
              </w:rPr>
            </w:pPr>
            <w:r w:rsidRPr="005118AA">
              <w:rPr>
                <w:rFonts w:ascii="Arial" w:hAnsi="Arial" w:cs="Arial"/>
              </w:rPr>
              <w:t>is possible to enlarge the font size?</w:t>
            </w:r>
          </w:p>
          <w:p w14:paraId="1EF4D90F" w14:textId="77777777" w:rsidR="005118AA" w:rsidRPr="005118AA" w:rsidRDefault="005118AA" w:rsidP="005118AA">
            <w:pPr>
              <w:pStyle w:val="ListParagraph"/>
              <w:numPr>
                <w:ilvl w:val="0"/>
                <w:numId w:val="25"/>
              </w:numPr>
              <w:spacing w:before="0" w:line="276" w:lineRule="auto"/>
              <w:rPr>
                <w:rFonts w:ascii="Arial" w:hAnsi="Arial" w:cs="Arial"/>
              </w:rPr>
            </w:pPr>
            <w:r w:rsidRPr="005118AA">
              <w:rPr>
                <w:rFonts w:ascii="Arial" w:hAnsi="Arial" w:cs="Arial"/>
              </w:rPr>
              <w:t>does the website have an accessibility certificate?</w:t>
            </w:r>
          </w:p>
          <w:p w14:paraId="3237E5F9" w14:textId="77777777" w:rsidR="005118AA" w:rsidRPr="005118AA" w:rsidRDefault="005118AA" w:rsidP="005118AA">
            <w:pPr>
              <w:pStyle w:val="ListParagraph"/>
              <w:numPr>
                <w:ilvl w:val="0"/>
                <w:numId w:val="25"/>
              </w:numPr>
              <w:spacing w:before="0" w:line="276" w:lineRule="auto"/>
              <w:rPr>
                <w:rFonts w:ascii="Arial" w:hAnsi="Arial" w:cs="Arial"/>
              </w:rPr>
            </w:pPr>
            <w:r w:rsidRPr="005118AA">
              <w:rPr>
                <w:rFonts w:ascii="Arial" w:hAnsi="Arial" w:cs="Arial"/>
              </w:rPr>
              <w:t>is it clear who to contact if there are accessibility issues?</w:t>
            </w:r>
          </w:p>
          <w:p w14:paraId="19EE1F43" w14:textId="257E4CE9" w:rsidR="005118AA" w:rsidRDefault="005118AA" w:rsidP="00C006B2">
            <w:pPr>
              <w:pStyle w:val="Default"/>
            </w:pPr>
          </w:p>
        </w:tc>
        <w:tc>
          <w:tcPr>
            <w:tcW w:w="454" w:type="pct"/>
            <w:shd w:val="clear" w:color="auto" w:fill="FFFFFF" w:themeFill="background1"/>
          </w:tcPr>
          <w:p w14:paraId="5F321319" w14:textId="77777777" w:rsidR="005118AA" w:rsidRPr="002C433B" w:rsidRDefault="005118AA" w:rsidP="00C006B2">
            <w:pPr>
              <w:pStyle w:val="Default"/>
            </w:pPr>
          </w:p>
        </w:tc>
        <w:tc>
          <w:tcPr>
            <w:tcW w:w="1343" w:type="pct"/>
            <w:shd w:val="clear" w:color="auto" w:fill="FFFFFF" w:themeFill="background1"/>
          </w:tcPr>
          <w:p w14:paraId="1F13840B" w14:textId="77777777" w:rsidR="005118AA" w:rsidRPr="002C433B" w:rsidRDefault="005118AA" w:rsidP="00C006B2">
            <w:pPr>
              <w:pStyle w:val="Default"/>
            </w:pPr>
          </w:p>
        </w:tc>
        <w:tc>
          <w:tcPr>
            <w:tcW w:w="889" w:type="pct"/>
            <w:shd w:val="clear" w:color="auto" w:fill="FFFFFF" w:themeFill="background1"/>
          </w:tcPr>
          <w:p w14:paraId="4ABD6B4B" w14:textId="77777777" w:rsidR="005118AA" w:rsidRPr="002C433B" w:rsidRDefault="005118AA" w:rsidP="00C006B2">
            <w:pPr>
              <w:pStyle w:val="Default"/>
            </w:pPr>
          </w:p>
        </w:tc>
      </w:tr>
      <w:tr w:rsidR="0022553A" w:rsidRPr="002C433B" w14:paraId="6380505C" w14:textId="77777777" w:rsidTr="00892598">
        <w:tc>
          <w:tcPr>
            <w:tcW w:w="2314" w:type="pct"/>
            <w:shd w:val="clear" w:color="auto" w:fill="FFFFFF" w:themeFill="background1"/>
          </w:tcPr>
          <w:p w14:paraId="07685BBA" w14:textId="273ECC70" w:rsidR="0022553A" w:rsidRPr="005118AA" w:rsidRDefault="0022553A" w:rsidP="005118AA">
            <w:pPr>
              <w:spacing w:line="276" w:lineRule="auto"/>
              <w:rPr>
                <w:rFonts w:ascii="Arial" w:hAnsi="Arial" w:cs="Arial"/>
              </w:rPr>
            </w:pPr>
            <w:r>
              <w:rPr>
                <w:rFonts w:ascii="Arial" w:hAnsi="Arial" w:cs="Arial"/>
              </w:rPr>
              <w:t>2</w:t>
            </w:r>
            <w:r w:rsidR="00AF7E7A">
              <w:rPr>
                <w:rFonts w:ascii="Arial" w:hAnsi="Arial" w:cs="Arial"/>
              </w:rPr>
              <w:t>8</w:t>
            </w:r>
            <w:r>
              <w:rPr>
                <w:rFonts w:ascii="Arial" w:hAnsi="Arial" w:cs="Arial"/>
              </w:rPr>
              <w:t xml:space="preserve">. </w:t>
            </w:r>
            <w:r w:rsidR="009966BC">
              <w:rPr>
                <w:rFonts w:ascii="Arial" w:hAnsi="Arial" w:cs="Arial"/>
              </w:rPr>
              <w:t xml:space="preserve">Have you considered </w:t>
            </w:r>
            <w:r>
              <w:rPr>
                <w:rFonts w:ascii="Arial" w:hAnsi="Arial" w:cs="Arial"/>
              </w:rPr>
              <w:t>Translations into other languages</w:t>
            </w:r>
            <w:r w:rsidR="003C482E">
              <w:rPr>
                <w:rFonts w:ascii="Arial" w:hAnsi="Arial" w:cs="Arial"/>
              </w:rPr>
              <w:t>( if needed)</w:t>
            </w:r>
            <w:r w:rsidR="00820D51">
              <w:rPr>
                <w:rFonts w:ascii="Arial" w:hAnsi="Arial" w:cs="Arial"/>
              </w:rPr>
              <w:t xml:space="preserve"> to support pupils and families</w:t>
            </w:r>
            <w:r w:rsidR="003C482E">
              <w:rPr>
                <w:rFonts w:ascii="Arial" w:hAnsi="Arial" w:cs="Arial"/>
              </w:rPr>
              <w:t xml:space="preserve"> that might require this</w:t>
            </w:r>
            <w:r w:rsidR="00820D51">
              <w:rPr>
                <w:rFonts w:ascii="Arial" w:hAnsi="Arial" w:cs="Arial"/>
              </w:rPr>
              <w:t>?</w:t>
            </w:r>
          </w:p>
        </w:tc>
        <w:tc>
          <w:tcPr>
            <w:tcW w:w="454" w:type="pct"/>
            <w:shd w:val="clear" w:color="auto" w:fill="FFFFFF" w:themeFill="background1"/>
          </w:tcPr>
          <w:p w14:paraId="4993A006" w14:textId="77777777" w:rsidR="0022553A" w:rsidRPr="002C433B" w:rsidRDefault="0022553A" w:rsidP="00C006B2">
            <w:pPr>
              <w:pStyle w:val="Default"/>
            </w:pPr>
          </w:p>
        </w:tc>
        <w:tc>
          <w:tcPr>
            <w:tcW w:w="1343" w:type="pct"/>
            <w:shd w:val="clear" w:color="auto" w:fill="FFFFFF" w:themeFill="background1"/>
          </w:tcPr>
          <w:p w14:paraId="3F6EDB86" w14:textId="77777777" w:rsidR="0022553A" w:rsidRPr="002C433B" w:rsidRDefault="0022553A" w:rsidP="00C006B2">
            <w:pPr>
              <w:pStyle w:val="Default"/>
            </w:pPr>
          </w:p>
        </w:tc>
        <w:tc>
          <w:tcPr>
            <w:tcW w:w="889" w:type="pct"/>
            <w:shd w:val="clear" w:color="auto" w:fill="FFFFFF" w:themeFill="background1"/>
          </w:tcPr>
          <w:p w14:paraId="1AE87940" w14:textId="77777777" w:rsidR="0022553A" w:rsidRPr="002C433B" w:rsidRDefault="0022553A" w:rsidP="00C006B2">
            <w:pPr>
              <w:pStyle w:val="Default"/>
            </w:pPr>
          </w:p>
        </w:tc>
      </w:tr>
    </w:tbl>
    <w:p w14:paraId="57D31CAE" w14:textId="77777777" w:rsidR="00092D67" w:rsidRDefault="00092D67" w:rsidP="00092D67">
      <w:pPr>
        <w:pStyle w:val="Default"/>
      </w:pPr>
    </w:p>
    <w:p w14:paraId="5900299C" w14:textId="77777777" w:rsidR="00092D67" w:rsidRPr="001C4B52" w:rsidRDefault="00092D67" w:rsidP="00092D67">
      <w:pPr>
        <w:pStyle w:val="Default"/>
      </w:pPr>
      <w:r w:rsidRPr="001C4B52">
        <w:t>*</w:t>
      </w:r>
      <w:proofErr w:type="gramStart"/>
      <w:r w:rsidRPr="001C4B52">
        <w:t>contact</w:t>
      </w:r>
      <w:proofErr w:type="gramEnd"/>
      <w:r w:rsidRPr="001C4B52">
        <w:t xml:space="preserve"> details for any person acting on behalf of the local</w:t>
      </w:r>
      <w:r>
        <w:t xml:space="preserve"> authority </w:t>
      </w:r>
      <w:r w:rsidRPr="001C4B52">
        <w:t>whom the child’s parent or young person should contact if they wish to pursue mediation.</w:t>
      </w:r>
    </w:p>
    <w:bookmarkEnd w:id="1"/>
    <w:p w14:paraId="76491CCF" w14:textId="77777777" w:rsidR="00092D67" w:rsidRDefault="00092D67" w:rsidP="00092D67"/>
    <w:p w14:paraId="2B89AF30" w14:textId="77777777" w:rsidR="00092D67" w:rsidRDefault="00092D67" w:rsidP="00092D67">
      <w:pPr>
        <w:numPr>
          <w:ilvl w:val="0"/>
          <w:numId w:val="0"/>
        </w:numPr>
        <w:tabs>
          <w:tab w:val="left" w:pos="2552"/>
        </w:tabs>
        <w:spacing w:before="0"/>
        <w:rPr>
          <w:sz w:val="22"/>
          <w:szCs w:val="22"/>
        </w:rPr>
      </w:pPr>
    </w:p>
    <w:p w14:paraId="3B1C728E" w14:textId="77777777" w:rsidR="00DD2102" w:rsidRPr="00D16497" w:rsidRDefault="00DD2102" w:rsidP="00D16497">
      <w:pPr>
        <w:rPr>
          <w:sz w:val="22"/>
          <w:szCs w:val="22"/>
        </w:rPr>
      </w:pPr>
    </w:p>
    <w:sectPr w:rsidR="00DD2102" w:rsidRPr="00D16497" w:rsidSect="00092D67">
      <w:headerReference w:type="default" r:id="rId14"/>
      <w:footerReference w:type="default" r:id="rId15"/>
      <w:type w:val="continuous"/>
      <w:pgSz w:w="11907" w:h="16840" w:code="9"/>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E9E1" w14:textId="77777777" w:rsidR="0037284D" w:rsidRDefault="0037284D">
      <w:r>
        <w:separator/>
      </w:r>
    </w:p>
  </w:endnote>
  <w:endnote w:type="continuationSeparator" w:id="0">
    <w:p w14:paraId="7499F35D" w14:textId="77777777" w:rsidR="0037284D" w:rsidRDefault="0037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636C6AB8A06F4A1AB7964B6462AB34DA"/>
      </w:placeholder>
      <w:temporary/>
      <w:showingPlcHdr/>
    </w:sdtPr>
    <w:sdtEndPr/>
    <w:sdtContent>
      <w:p w14:paraId="3AABA0C2" w14:textId="77777777" w:rsidR="0037284D" w:rsidRDefault="0037284D">
        <w:pPr>
          <w:pStyle w:val="Footer"/>
        </w:pPr>
        <w:r>
          <w:t>[Type text]</w:t>
        </w:r>
      </w:p>
    </w:sdtContent>
  </w:sdt>
  <w:p w14:paraId="654312C2" w14:textId="77777777" w:rsidR="0037284D" w:rsidRPr="00D446F1" w:rsidRDefault="0037284D" w:rsidP="003F0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8535" w14:textId="77777777" w:rsidR="0037284D" w:rsidRDefault="0037284D">
      <w:r>
        <w:separator/>
      </w:r>
    </w:p>
  </w:footnote>
  <w:footnote w:type="continuationSeparator" w:id="0">
    <w:p w14:paraId="7D6B2987" w14:textId="77777777" w:rsidR="0037284D" w:rsidRDefault="00372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27E1" w14:textId="77777777" w:rsidR="0037284D" w:rsidRDefault="004546F7">
    <w:pPr>
      <w:pStyle w:val="Header"/>
    </w:pPr>
    <w:r>
      <w:rPr>
        <w:noProof/>
      </w:rPr>
      <mc:AlternateContent>
        <mc:Choice Requires="wps">
          <w:drawing>
            <wp:anchor distT="0" distB="0" distL="114300" distR="114300" simplePos="0" relativeHeight="251660288" behindDoc="0" locked="0" layoutInCell="0" allowOverlap="1" wp14:anchorId="4081B29F" wp14:editId="4AAE4D8F">
              <wp:simplePos x="0" y="0"/>
              <wp:positionH relativeFrom="page">
                <wp:posOffset>0</wp:posOffset>
              </wp:positionH>
              <wp:positionV relativeFrom="page">
                <wp:posOffset>190500</wp:posOffset>
              </wp:positionV>
              <wp:extent cx="7560945" cy="252095"/>
              <wp:effectExtent l="0" t="0" r="0" b="14605"/>
              <wp:wrapNone/>
              <wp:docPr id="2" name="MSIPCM10c2498ba98c5904626c1f02" descr="{&quot;HashCode&quot;:3492829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D211D" w14:textId="77777777" w:rsidR="004546F7" w:rsidRPr="004546F7" w:rsidRDefault="004546F7" w:rsidP="004546F7">
                          <w:pPr>
                            <w:spacing w:before="0"/>
                            <w:rPr>
                              <w:rFonts w:ascii="Arial" w:hAnsi="Arial" w:cs="Arial"/>
                              <w:color w:val="000000"/>
                            </w:rPr>
                          </w:pPr>
                          <w:r w:rsidRPr="004546F7">
                            <w:rPr>
                              <w:rFonts w:ascii="Arial" w:hAnsi="Arial" w:cs="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081B29F" id="_x0000_t202" coordsize="21600,21600" o:spt="202" path="m,l,21600r21600,l21600,xe">
              <v:stroke joinstyle="miter"/>
              <v:path gradientshapeok="t" o:connecttype="rect"/>
            </v:shapetype>
            <v:shape id="MSIPCM10c2498ba98c5904626c1f02" o:spid="_x0000_s1026" type="#_x0000_t202" alt="{&quot;HashCode&quot;:349282919,&quot;Height&quot;:842.0,&quot;Width&quot;:595.0,&quot;Placement&quot;:&quot;Header&quot;,&quot;Index&quot;:&quot;Primary&quot;,&quot;Section&quot;:1,&quot;Top&quot;:0.0,&quot;Left&quot;:0.0}" style="position:absolute;left:0;text-align:left;margin-left:0;margin-top:15pt;width:595.3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qq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" o:allowincell="f" filled="f" stroked="f" strokeweight=".5pt">
              <v:textbox inset="20pt,0,,0">
                <w:txbxContent>
                  <w:p w14:paraId="483D211D" w14:textId="77777777" w:rsidR="004546F7" w:rsidRPr="004546F7" w:rsidRDefault="004546F7" w:rsidP="004546F7">
                    <w:pPr>
                      <w:spacing w:before="0"/>
                      <w:rPr>
                        <w:rFonts w:ascii="Arial" w:hAnsi="Arial" w:cs="Arial"/>
                        <w:color w:val="000000"/>
                      </w:rPr>
                    </w:pPr>
                    <w:r w:rsidRPr="004546F7">
                      <w:rPr>
                        <w:rFonts w:ascii="Arial" w:hAnsi="Arial" w:cs="Arial"/>
                        <w:color w:val="000000"/>
                      </w:rPr>
                      <w:t>OFFICIAL</w:t>
                    </w:r>
                  </w:p>
                </w:txbxContent>
              </v:textbox>
              <w10:wrap anchorx="page" anchory="page"/>
            </v:shape>
          </w:pict>
        </mc:Fallback>
      </mc:AlternateContent>
    </w:r>
    <w:r w:rsidR="0037284D">
      <w:rPr>
        <w:noProof/>
      </w:rPr>
      <w:drawing>
        <wp:anchor distT="0" distB="0" distL="114300" distR="114300" simplePos="0" relativeHeight="251659264" behindDoc="1" locked="0" layoutInCell="1" allowOverlap="1" wp14:anchorId="1BE251F3" wp14:editId="546E9970">
          <wp:simplePos x="0" y="0"/>
          <wp:positionH relativeFrom="column">
            <wp:posOffset>-612140</wp:posOffset>
          </wp:positionH>
          <wp:positionV relativeFrom="paragraph">
            <wp:posOffset>-360045</wp:posOffset>
          </wp:positionV>
          <wp:extent cx="7556500" cy="9734550"/>
          <wp:effectExtent l="0" t="0" r="6350" b="0"/>
          <wp:wrapNone/>
          <wp:docPr id="1319471047" name="Picture 131947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jpg"/>
                  <pic:cNvPicPr/>
                </pic:nvPicPr>
                <pic:blipFill rotWithShape="1">
                  <a:blip r:embed="rId1" cstate="print">
                    <a:extLst>
                      <a:ext uri="{28A0092B-C50C-407E-A947-70E740481C1C}">
                        <a14:useLocalDpi xmlns:a14="http://schemas.microsoft.com/office/drawing/2010/main" val="0"/>
                      </a:ext>
                    </a:extLst>
                  </a:blip>
                  <a:srcRect b="8912"/>
                  <a:stretch/>
                </pic:blipFill>
                <pic:spPr bwMode="auto">
                  <a:xfrm>
                    <a:off x="0" y="0"/>
                    <a:ext cx="7560000" cy="97390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EA21" w14:textId="77777777" w:rsidR="0037284D" w:rsidRDefault="004546F7" w:rsidP="00DB12C2">
    <w:pPr>
      <w:pStyle w:val="Footer"/>
      <w:jc w:val="right"/>
    </w:pPr>
    <w:r>
      <w:rPr>
        <w:noProof/>
      </w:rPr>
      <mc:AlternateContent>
        <mc:Choice Requires="wps">
          <w:drawing>
            <wp:anchor distT="0" distB="0" distL="114300" distR="114300" simplePos="0" relativeHeight="251661312" behindDoc="0" locked="0" layoutInCell="0" allowOverlap="1" wp14:anchorId="32014670" wp14:editId="75F80DFA">
              <wp:simplePos x="0" y="0"/>
              <wp:positionH relativeFrom="page">
                <wp:posOffset>0</wp:posOffset>
              </wp:positionH>
              <wp:positionV relativeFrom="page">
                <wp:posOffset>190500</wp:posOffset>
              </wp:positionV>
              <wp:extent cx="7560945" cy="252095"/>
              <wp:effectExtent l="0" t="0" r="0" b="14605"/>
              <wp:wrapNone/>
              <wp:docPr id="3" name="MSIPCM269140a485ca0109ff46dd10" descr="{&quot;HashCode&quot;:349282919,&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115F57" w14:textId="77777777" w:rsidR="004546F7" w:rsidRPr="004546F7" w:rsidRDefault="004546F7" w:rsidP="004546F7">
                          <w:pPr>
                            <w:spacing w:before="0"/>
                            <w:rPr>
                              <w:rFonts w:ascii="Arial" w:hAnsi="Arial" w:cs="Arial"/>
                              <w:color w:val="000000"/>
                            </w:rPr>
                          </w:pPr>
                          <w:r w:rsidRPr="004546F7">
                            <w:rPr>
                              <w:rFonts w:ascii="Arial" w:hAnsi="Arial" w:cs="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2014670" id="_x0000_t202" coordsize="21600,21600" o:spt="202" path="m,l,21600r21600,l21600,xe">
              <v:stroke joinstyle="miter"/>
              <v:path gradientshapeok="t" o:connecttype="rect"/>
            </v:shapetype>
            <v:shape id="MSIPCM269140a485ca0109ff46dd10" o:spid="_x0000_s1027" type="#_x0000_t202" alt="{&quot;HashCode&quot;:349282919,&quot;Height&quot;:842.0,&quot;Width&quot;:595.0,&quot;Placement&quot;:&quot;Header&quot;,&quot;Index&quot;:&quot;Primary&quot;,&quot;Section&quot;:2,&quot;Top&quot;:0.0,&quot;Left&quot;:0.0}" style="position:absolute;left:0;text-align:left;margin-left:0;margin-top:15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E9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" o:allowincell="f" filled="f" stroked="f" strokeweight=".5pt">
              <v:textbox inset="20pt,0,,0">
                <w:txbxContent>
                  <w:p w14:paraId="74115F57" w14:textId="77777777" w:rsidR="004546F7" w:rsidRPr="004546F7" w:rsidRDefault="004546F7" w:rsidP="004546F7">
                    <w:pPr>
                      <w:spacing w:before="0"/>
                      <w:rPr>
                        <w:rFonts w:ascii="Arial" w:hAnsi="Arial" w:cs="Arial"/>
                        <w:color w:val="000000"/>
                      </w:rPr>
                    </w:pPr>
                    <w:r w:rsidRPr="004546F7">
                      <w:rPr>
                        <w:rFonts w:ascii="Arial" w:hAnsi="Arial" w:cs="Arial"/>
                        <w:color w:val="000000"/>
                      </w:rPr>
                      <w:t>OFFICIAL</w:t>
                    </w:r>
                  </w:p>
                </w:txbxContent>
              </v:textbox>
              <w10:wrap anchorx="page" anchory="page"/>
            </v:shape>
          </w:pict>
        </mc:Fallback>
      </mc:AlternateContent>
    </w:r>
    <w:r w:rsidR="0037284D">
      <w:t>PLYMOUTH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D2C3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2015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265E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2A05A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6365FEE"/>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AD0EC5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CA73FA"/>
    <w:multiLevelType w:val="hybridMultilevel"/>
    <w:tmpl w:val="2A04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2E347A"/>
    <w:multiLevelType w:val="multilevel"/>
    <w:tmpl w:val="0409001D"/>
    <w:name w:val="Bullets32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D54573"/>
    <w:multiLevelType w:val="hybridMultilevel"/>
    <w:tmpl w:val="326A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0268C"/>
    <w:multiLevelType w:val="hybridMultilevel"/>
    <w:tmpl w:val="2364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447CC"/>
    <w:multiLevelType w:val="hybridMultilevel"/>
    <w:tmpl w:val="604E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157F0"/>
    <w:multiLevelType w:val="hybridMultilevel"/>
    <w:tmpl w:val="7204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C2D9F"/>
    <w:multiLevelType w:val="hybridMultilevel"/>
    <w:tmpl w:val="DD34CB4C"/>
    <w:lvl w:ilvl="0" w:tplc="A13E733A">
      <w:start w:val="1"/>
      <w:numFmt w:val="bullet"/>
      <w:lvlText w:val=""/>
      <w:lvlJc w:val="left"/>
      <w:pPr>
        <w:tabs>
          <w:tab w:val="num" w:pos="720"/>
        </w:tabs>
        <w:ind w:left="720" w:hanging="360"/>
      </w:pPr>
      <w:rPr>
        <w:rFonts w:ascii="Wingdings" w:hAnsi="Wingdings" w:hint="default"/>
      </w:rPr>
    </w:lvl>
    <w:lvl w:ilvl="1" w:tplc="ED9881FE" w:tentative="1">
      <w:start w:val="1"/>
      <w:numFmt w:val="bullet"/>
      <w:lvlText w:val=""/>
      <w:lvlJc w:val="left"/>
      <w:pPr>
        <w:tabs>
          <w:tab w:val="num" w:pos="1440"/>
        </w:tabs>
        <w:ind w:left="1440" w:hanging="360"/>
      </w:pPr>
      <w:rPr>
        <w:rFonts w:ascii="Wingdings" w:hAnsi="Wingdings" w:hint="default"/>
      </w:rPr>
    </w:lvl>
    <w:lvl w:ilvl="2" w:tplc="87ECF008" w:tentative="1">
      <w:start w:val="1"/>
      <w:numFmt w:val="bullet"/>
      <w:lvlText w:val=""/>
      <w:lvlJc w:val="left"/>
      <w:pPr>
        <w:tabs>
          <w:tab w:val="num" w:pos="2160"/>
        </w:tabs>
        <w:ind w:left="2160" w:hanging="360"/>
      </w:pPr>
      <w:rPr>
        <w:rFonts w:ascii="Wingdings" w:hAnsi="Wingdings" w:hint="default"/>
      </w:rPr>
    </w:lvl>
    <w:lvl w:ilvl="3" w:tplc="1D769378" w:tentative="1">
      <w:start w:val="1"/>
      <w:numFmt w:val="bullet"/>
      <w:lvlText w:val=""/>
      <w:lvlJc w:val="left"/>
      <w:pPr>
        <w:tabs>
          <w:tab w:val="num" w:pos="2880"/>
        </w:tabs>
        <w:ind w:left="2880" w:hanging="360"/>
      </w:pPr>
      <w:rPr>
        <w:rFonts w:ascii="Wingdings" w:hAnsi="Wingdings" w:hint="default"/>
      </w:rPr>
    </w:lvl>
    <w:lvl w:ilvl="4" w:tplc="0B60E51C" w:tentative="1">
      <w:start w:val="1"/>
      <w:numFmt w:val="bullet"/>
      <w:lvlText w:val=""/>
      <w:lvlJc w:val="left"/>
      <w:pPr>
        <w:tabs>
          <w:tab w:val="num" w:pos="3600"/>
        </w:tabs>
        <w:ind w:left="3600" w:hanging="360"/>
      </w:pPr>
      <w:rPr>
        <w:rFonts w:ascii="Wingdings" w:hAnsi="Wingdings" w:hint="default"/>
      </w:rPr>
    </w:lvl>
    <w:lvl w:ilvl="5" w:tplc="022CD4E6" w:tentative="1">
      <w:start w:val="1"/>
      <w:numFmt w:val="bullet"/>
      <w:lvlText w:val=""/>
      <w:lvlJc w:val="left"/>
      <w:pPr>
        <w:tabs>
          <w:tab w:val="num" w:pos="4320"/>
        </w:tabs>
        <w:ind w:left="4320" w:hanging="360"/>
      </w:pPr>
      <w:rPr>
        <w:rFonts w:ascii="Wingdings" w:hAnsi="Wingdings" w:hint="default"/>
      </w:rPr>
    </w:lvl>
    <w:lvl w:ilvl="6" w:tplc="03D8E740" w:tentative="1">
      <w:start w:val="1"/>
      <w:numFmt w:val="bullet"/>
      <w:lvlText w:val=""/>
      <w:lvlJc w:val="left"/>
      <w:pPr>
        <w:tabs>
          <w:tab w:val="num" w:pos="5040"/>
        </w:tabs>
        <w:ind w:left="5040" w:hanging="360"/>
      </w:pPr>
      <w:rPr>
        <w:rFonts w:ascii="Wingdings" w:hAnsi="Wingdings" w:hint="default"/>
      </w:rPr>
    </w:lvl>
    <w:lvl w:ilvl="7" w:tplc="29120CDA" w:tentative="1">
      <w:start w:val="1"/>
      <w:numFmt w:val="bullet"/>
      <w:lvlText w:val=""/>
      <w:lvlJc w:val="left"/>
      <w:pPr>
        <w:tabs>
          <w:tab w:val="num" w:pos="5760"/>
        </w:tabs>
        <w:ind w:left="5760" w:hanging="360"/>
      </w:pPr>
      <w:rPr>
        <w:rFonts w:ascii="Wingdings" w:hAnsi="Wingdings" w:hint="default"/>
      </w:rPr>
    </w:lvl>
    <w:lvl w:ilvl="8" w:tplc="59B4CD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47AB2"/>
    <w:multiLevelType w:val="multilevel"/>
    <w:tmpl w:val="EECCC65E"/>
    <w:lvl w:ilvl="0">
      <w:start w:val="1"/>
      <w:numFmt w:val="decimal"/>
      <w:pStyle w:val="Numberedparagraphs"/>
      <w:lvlText w:val="%1."/>
      <w:lvlJc w:val="left"/>
      <w:pPr>
        <w:tabs>
          <w:tab w:val="num" w:pos="360"/>
        </w:tabs>
        <w:ind w:left="360" w:hanging="360"/>
      </w:pPr>
      <w:rPr>
        <w:rFonts w:hint="default"/>
      </w:rPr>
    </w:lvl>
    <w:lvl w:ilvl="1">
      <w:start w:val="1"/>
      <w:numFmt w:val="decimal"/>
      <w:pStyle w:val="Numberedsubparagraphs"/>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836DB9"/>
    <w:multiLevelType w:val="multilevel"/>
    <w:tmpl w:val="B2A4CC84"/>
    <w:styleLink w:val="Numbered"/>
    <w:lvl w:ilvl="0">
      <w:start w:val="1"/>
      <w:numFmt w:val="decimal"/>
      <w:lvlText w:val="%1."/>
      <w:lvlJc w:val="left"/>
      <w:pPr>
        <w:tabs>
          <w:tab w:val="num" w:pos="340"/>
        </w:tabs>
        <w:ind w:left="340" w:hanging="340"/>
      </w:pPr>
      <w:rPr>
        <w:rFonts w:hint="default"/>
      </w:rPr>
    </w:lvl>
    <w:lvl w:ilvl="1">
      <w:start w:val="1"/>
      <w:numFmt w:val="decimal"/>
      <w:lvlText w:val="%2.%1"/>
      <w:lvlJc w:val="left"/>
      <w:pPr>
        <w:tabs>
          <w:tab w:val="num" w:pos="794"/>
        </w:tabs>
        <w:ind w:left="1134" w:hanging="794"/>
      </w:pPr>
      <w:rPr>
        <w:rFonts w:hint="default"/>
      </w:rPr>
    </w:lvl>
    <w:lvl w:ilvl="2">
      <w:start w:val="1"/>
      <w:numFmt w:val="decimal"/>
      <w:lvlText w:val="%1.%3.%2"/>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1004E1"/>
    <w:multiLevelType w:val="hybridMultilevel"/>
    <w:tmpl w:val="9F9C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36539"/>
    <w:multiLevelType w:val="multilevel"/>
    <w:tmpl w:val="0409001F"/>
    <w:name w:val="Bullets3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D4B6A30"/>
    <w:multiLevelType w:val="multilevel"/>
    <w:tmpl w:val="28908C72"/>
    <w:lvl w:ilvl="0">
      <w:start w:val="1"/>
      <w:numFmt w:val="none"/>
      <w:pStyle w:val="Normal"/>
      <w:lvlText w:val=""/>
      <w:lvlJc w:val="left"/>
      <w:pPr>
        <w:tabs>
          <w:tab w:val="num" w:pos="0"/>
        </w:tabs>
        <w:ind w:left="0" w:firstLine="0"/>
      </w:pPr>
      <w:rPr>
        <w:rFonts w:hint="default"/>
      </w:rPr>
    </w:lvl>
    <w:lvl w:ilvl="1">
      <w:start w:val="1"/>
      <w:numFmt w:val="decimal"/>
      <w:pStyle w:val="ListNumbers"/>
      <w:lvlText w:val="%1%2."/>
      <w:lvlJc w:val="left"/>
      <w:pPr>
        <w:tabs>
          <w:tab w:val="num" w:pos="567"/>
        </w:tabs>
        <w:ind w:left="567" w:hanging="567"/>
      </w:pPr>
      <w:rPr>
        <w:rFonts w:hint="default"/>
      </w:rPr>
    </w:lvl>
    <w:lvl w:ilvl="2">
      <w:start w:val="1"/>
      <w:numFmt w:val="decimal"/>
      <w:pStyle w:val="ListSubnumbers"/>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461438A"/>
    <w:multiLevelType w:val="multilevel"/>
    <w:tmpl w:val="3ABA3D3E"/>
    <w:lvl w:ilvl="0">
      <w:start w:val="1"/>
      <w:numFmt w:val="decimal"/>
      <w:pStyle w:val="Numberedpagesubheading"/>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B0366E"/>
    <w:multiLevelType w:val="multilevel"/>
    <w:tmpl w:val="55F02B20"/>
    <w:name w:val="Bullets"/>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567"/>
        </w:tabs>
        <w:ind w:left="1701" w:hanging="567"/>
      </w:pPr>
      <w:rPr>
        <w:rFonts w:ascii="Wingdings 3" w:hAnsi="Wingdings 3" w:hint="default"/>
      </w:rPr>
    </w:lvl>
    <w:lvl w:ilvl="3">
      <w:start w:val="1"/>
      <w:numFmt w:val="bullet"/>
      <w:lvlText w:val=""/>
      <w:lvlJc w:val="left"/>
      <w:pPr>
        <w:tabs>
          <w:tab w:val="num" w:pos="567"/>
        </w:tabs>
        <w:ind w:left="2268" w:hanging="567"/>
      </w:pPr>
      <w:rPr>
        <w:rFonts w:ascii="Wingdings" w:hAnsi="Wingdings" w:hint="default"/>
      </w:rPr>
    </w:lvl>
    <w:lvl w:ilvl="4">
      <w:start w:val="1"/>
      <w:numFmt w:val="bullet"/>
      <w:lvlText w:val=""/>
      <w:lvlJc w:val="left"/>
      <w:pPr>
        <w:tabs>
          <w:tab w:val="num" w:pos="567"/>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8667803"/>
    <w:multiLevelType w:val="multilevel"/>
    <w:tmpl w:val="0409001D"/>
    <w:name w:val="Bullet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534761"/>
    <w:multiLevelType w:val="multilevel"/>
    <w:tmpl w:val="526ED502"/>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6FD8055A"/>
    <w:multiLevelType w:val="hybridMultilevel"/>
    <w:tmpl w:val="F5207074"/>
    <w:lvl w:ilvl="0" w:tplc="62B894F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419DA"/>
    <w:multiLevelType w:val="multilevel"/>
    <w:tmpl w:val="04090023"/>
    <w:name w:val="Bullets3222"/>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A561577"/>
    <w:multiLevelType w:val="hybridMultilevel"/>
    <w:tmpl w:val="42D2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650013">
    <w:abstractNumId w:val="18"/>
  </w:num>
  <w:num w:numId="2" w16cid:durableId="1924340887">
    <w:abstractNumId w:val="17"/>
  </w:num>
  <w:num w:numId="3" w16cid:durableId="905921089">
    <w:abstractNumId w:val="4"/>
  </w:num>
  <w:num w:numId="4" w16cid:durableId="457451581">
    <w:abstractNumId w:val="3"/>
  </w:num>
  <w:num w:numId="5" w16cid:durableId="1995528335">
    <w:abstractNumId w:val="2"/>
  </w:num>
  <w:num w:numId="6" w16cid:durableId="591933728">
    <w:abstractNumId w:val="1"/>
  </w:num>
  <w:num w:numId="7" w16cid:durableId="1788045073">
    <w:abstractNumId w:val="0"/>
  </w:num>
  <w:num w:numId="8" w16cid:durableId="872378456">
    <w:abstractNumId w:val="16"/>
  </w:num>
  <w:num w:numId="9" w16cid:durableId="300624521">
    <w:abstractNumId w:val="7"/>
  </w:num>
  <w:num w:numId="10" w16cid:durableId="2112191293">
    <w:abstractNumId w:val="23"/>
  </w:num>
  <w:num w:numId="11" w16cid:durableId="2104983394">
    <w:abstractNumId w:val="14"/>
  </w:num>
  <w:num w:numId="12" w16cid:durableId="1392844864">
    <w:abstractNumId w:val="13"/>
  </w:num>
  <w:num w:numId="13" w16cid:durableId="19596150">
    <w:abstractNumId w:val="21"/>
  </w:num>
  <w:num w:numId="14" w16cid:durableId="57869108">
    <w:abstractNumId w:val="22"/>
  </w:num>
  <w:num w:numId="15" w16cid:durableId="11735732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4409676">
    <w:abstractNumId w:val="11"/>
  </w:num>
  <w:num w:numId="17" w16cid:durableId="2024237666">
    <w:abstractNumId w:val="15"/>
  </w:num>
  <w:num w:numId="18" w16cid:durableId="562562674">
    <w:abstractNumId w:val="5"/>
  </w:num>
  <w:num w:numId="19" w16cid:durableId="1936209015">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16cid:durableId="386225909">
    <w:abstractNumId w:val="12"/>
  </w:num>
  <w:num w:numId="21" w16cid:durableId="262807415">
    <w:abstractNumId w:val="24"/>
  </w:num>
  <w:num w:numId="22" w16cid:durableId="42488968">
    <w:abstractNumId w:val="10"/>
  </w:num>
  <w:num w:numId="23" w16cid:durableId="904414158">
    <w:abstractNumId w:val="9"/>
  </w:num>
  <w:num w:numId="24" w16cid:durableId="530848998">
    <w:abstractNumId w:val="6"/>
  </w:num>
  <w:num w:numId="25" w16cid:durableId="87812596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4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62"/>
    <w:rsid w:val="000032D1"/>
    <w:rsid w:val="000052B9"/>
    <w:rsid w:val="00010B37"/>
    <w:rsid w:val="0001227E"/>
    <w:rsid w:val="00012788"/>
    <w:rsid w:val="00020D52"/>
    <w:rsid w:val="00020E24"/>
    <w:rsid w:val="00030B4C"/>
    <w:rsid w:val="00046317"/>
    <w:rsid w:val="00052361"/>
    <w:rsid w:val="0005678C"/>
    <w:rsid w:val="00062085"/>
    <w:rsid w:val="00064FAD"/>
    <w:rsid w:val="00065336"/>
    <w:rsid w:val="00065AEB"/>
    <w:rsid w:val="000664C7"/>
    <w:rsid w:val="0007352A"/>
    <w:rsid w:val="0007446B"/>
    <w:rsid w:val="00091F5D"/>
    <w:rsid w:val="0009280D"/>
    <w:rsid w:val="00092D67"/>
    <w:rsid w:val="00094B79"/>
    <w:rsid w:val="00096EC7"/>
    <w:rsid w:val="00097270"/>
    <w:rsid w:val="000A0178"/>
    <w:rsid w:val="000A1483"/>
    <w:rsid w:val="000A2308"/>
    <w:rsid w:val="000A6957"/>
    <w:rsid w:val="000B173F"/>
    <w:rsid w:val="000B418A"/>
    <w:rsid w:val="000B6E44"/>
    <w:rsid w:val="000C336B"/>
    <w:rsid w:val="000C3DAD"/>
    <w:rsid w:val="000C55E8"/>
    <w:rsid w:val="000C6B9C"/>
    <w:rsid w:val="000C76A1"/>
    <w:rsid w:val="000C7FEA"/>
    <w:rsid w:val="000D0582"/>
    <w:rsid w:val="000D0914"/>
    <w:rsid w:val="000D1343"/>
    <w:rsid w:val="000D3788"/>
    <w:rsid w:val="000D46A5"/>
    <w:rsid w:val="000D568C"/>
    <w:rsid w:val="000D613A"/>
    <w:rsid w:val="000E199B"/>
    <w:rsid w:val="000E1C5C"/>
    <w:rsid w:val="000E1DCC"/>
    <w:rsid w:val="000E36C3"/>
    <w:rsid w:val="000E44D1"/>
    <w:rsid w:val="000F07FC"/>
    <w:rsid w:val="000F4D5B"/>
    <w:rsid w:val="000F5BDA"/>
    <w:rsid w:val="00100084"/>
    <w:rsid w:val="00104BAA"/>
    <w:rsid w:val="001108D9"/>
    <w:rsid w:val="00113E74"/>
    <w:rsid w:val="0011472F"/>
    <w:rsid w:val="00120D7D"/>
    <w:rsid w:val="00122CBC"/>
    <w:rsid w:val="00126964"/>
    <w:rsid w:val="0012756B"/>
    <w:rsid w:val="00127840"/>
    <w:rsid w:val="0013111C"/>
    <w:rsid w:val="00131C47"/>
    <w:rsid w:val="00132592"/>
    <w:rsid w:val="00132784"/>
    <w:rsid w:val="001329B3"/>
    <w:rsid w:val="00135A26"/>
    <w:rsid w:val="00135FCA"/>
    <w:rsid w:val="001375F6"/>
    <w:rsid w:val="00141CB9"/>
    <w:rsid w:val="00142572"/>
    <w:rsid w:val="00154CEA"/>
    <w:rsid w:val="001559B6"/>
    <w:rsid w:val="00157598"/>
    <w:rsid w:val="00160AF9"/>
    <w:rsid w:val="00161E11"/>
    <w:rsid w:val="00163D1D"/>
    <w:rsid w:val="0016602D"/>
    <w:rsid w:val="001675AF"/>
    <w:rsid w:val="00171054"/>
    <w:rsid w:val="001729A0"/>
    <w:rsid w:val="00177AEA"/>
    <w:rsid w:val="001821FF"/>
    <w:rsid w:val="00182F0E"/>
    <w:rsid w:val="001838B2"/>
    <w:rsid w:val="001859BA"/>
    <w:rsid w:val="00190749"/>
    <w:rsid w:val="00193D6E"/>
    <w:rsid w:val="00196DD6"/>
    <w:rsid w:val="0019730F"/>
    <w:rsid w:val="001A1866"/>
    <w:rsid w:val="001B013D"/>
    <w:rsid w:val="001B19FA"/>
    <w:rsid w:val="001B1B03"/>
    <w:rsid w:val="001B5A21"/>
    <w:rsid w:val="001B6F07"/>
    <w:rsid w:val="001C1E96"/>
    <w:rsid w:val="001C2208"/>
    <w:rsid w:val="001C2F75"/>
    <w:rsid w:val="001C5715"/>
    <w:rsid w:val="001D0C76"/>
    <w:rsid w:val="001D0FDC"/>
    <w:rsid w:val="001D27AE"/>
    <w:rsid w:val="001D5845"/>
    <w:rsid w:val="001E5ED6"/>
    <w:rsid w:val="001E7C3E"/>
    <w:rsid w:val="001E7FD6"/>
    <w:rsid w:val="001F1C4F"/>
    <w:rsid w:val="001F3860"/>
    <w:rsid w:val="001F3977"/>
    <w:rsid w:val="001F478D"/>
    <w:rsid w:val="001F617C"/>
    <w:rsid w:val="00200049"/>
    <w:rsid w:val="0020415C"/>
    <w:rsid w:val="00204D39"/>
    <w:rsid w:val="00210370"/>
    <w:rsid w:val="0021630D"/>
    <w:rsid w:val="00216B9D"/>
    <w:rsid w:val="00217526"/>
    <w:rsid w:val="00222DC1"/>
    <w:rsid w:val="0022553A"/>
    <w:rsid w:val="002331C3"/>
    <w:rsid w:val="00243E62"/>
    <w:rsid w:val="00245892"/>
    <w:rsid w:val="002508DD"/>
    <w:rsid w:val="002513BA"/>
    <w:rsid w:val="00252D4A"/>
    <w:rsid w:val="00257852"/>
    <w:rsid w:val="00260A20"/>
    <w:rsid w:val="00275E3B"/>
    <w:rsid w:val="00287158"/>
    <w:rsid w:val="0029219A"/>
    <w:rsid w:val="002936D4"/>
    <w:rsid w:val="00296440"/>
    <w:rsid w:val="002A2A5C"/>
    <w:rsid w:val="002B2B73"/>
    <w:rsid w:val="002B48A1"/>
    <w:rsid w:val="002B5C3F"/>
    <w:rsid w:val="002B5C83"/>
    <w:rsid w:val="002C03A8"/>
    <w:rsid w:val="002C0F07"/>
    <w:rsid w:val="002C1025"/>
    <w:rsid w:val="002C1211"/>
    <w:rsid w:val="002C3C55"/>
    <w:rsid w:val="002C53A3"/>
    <w:rsid w:val="002D406E"/>
    <w:rsid w:val="002D516A"/>
    <w:rsid w:val="002D7D8A"/>
    <w:rsid w:val="002E05C3"/>
    <w:rsid w:val="002E1E5E"/>
    <w:rsid w:val="002E3818"/>
    <w:rsid w:val="002E4ED8"/>
    <w:rsid w:val="002E58BA"/>
    <w:rsid w:val="002E67AF"/>
    <w:rsid w:val="002F647B"/>
    <w:rsid w:val="0030220E"/>
    <w:rsid w:val="00305B2E"/>
    <w:rsid w:val="003060C9"/>
    <w:rsid w:val="0031356B"/>
    <w:rsid w:val="00314462"/>
    <w:rsid w:val="003203FC"/>
    <w:rsid w:val="00320E78"/>
    <w:rsid w:val="00324E86"/>
    <w:rsid w:val="0033029C"/>
    <w:rsid w:val="00332878"/>
    <w:rsid w:val="00334E22"/>
    <w:rsid w:val="00337881"/>
    <w:rsid w:val="003403FE"/>
    <w:rsid w:val="00341EB2"/>
    <w:rsid w:val="003435D4"/>
    <w:rsid w:val="003442BB"/>
    <w:rsid w:val="00345F57"/>
    <w:rsid w:val="00346615"/>
    <w:rsid w:val="003503CE"/>
    <w:rsid w:val="00350F94"/>
    <w:rsid w:val="00352695"/>
    <w:rsid w:val="003529FD"/>
    <w:rsid w:val="0035667D"/>
    <w:rsid w:val="003601A4"/>
    <w:rsid w:val="00360F47"/>
    <w:rsid w:val="00361B72"/>
    <w:rsid w:val="00366A1E"/>
    <w:rsid w:val="0037284D"/>
    <w:rsid w:val="00380447"/>
    <w:rsid w:val="00381078"/>
    <w:rsid w:val="00383AF2"/>
    <w:rsid w:val="0039041D"/>
    <w:rsid w:val="0039232A"/>
    <w:rsid w:val="00393A3A"/>
    <w:rsid w:val="00396458"/>
    <w:rsid w:val="003A32CC"/>
    <w:rsid w:val="003A7A60"/>
    <w:rsid w:val="003A7E40"/>
    <w:rsid w:val="003B077D"/>
    <w:rsid w:val="003B167D"/>
    <w:rsid w:val="003B1F9E"/>
    <w:rsid w:val="003B7414"/>
    <w:rsid w:val="003C482E"/>
    <w:rsid w:val="003C4A17"/>
    <w:rsid w:val="003D15A8"/>
    <w:rsid w:val="003E157A"/>
    <w:rsid w:val="003E1B3A"/>
    <w:rsid w:val="003E489C"/>
    <w:rsid w:val="003E79D4"/>
    <w:rsid w:val="003F0240"/>
    <w:rsid w:val="003F312F"/>
    <w:rsid w:val="003F446B"/>
    <w:rsid w:val="003F656E"/>
    <w:rsid w:val="003F7FCB"/>
    <w:rsid w:val="004050B5"/>
    <w:rsid w:val="004117A3"/>
    <w:rsid w:val="00413215"/>
    <w:rsid w:val="00413D93"/>
    <w:rsid w:val="00413E7A"/>
    <w:rsid w:val="00416893"/>
    <w:rsid w:val="00417CF7"/>
    <w:rsid w:val="004307A8"/>
    <w:rsid w:val="00433F5C"/>
    <w:rsid w:val="0043590E"/>
    <w:rsid w:val="00442167"/>
    <w:rsid w:val="004445F5"/>
    <w:rsid w:val="00445F7E"/>
    <w:rsid w:val="00446078"/>
    <w:rsid w:val="004466BE"/>
    <w:rsid w:val="004516A6"/>
    <w:rsid w:val="004539BF"/>
    <w:rsid w:val="004546F7"/>
    <w:rsid w:val="004722B4"/>
    <w:rsid w:val="00475742"/>
    <w:rsid w:val="0047604B"/>
    <w:rsid w:val="00480924"/>
    <w:rsid w:val="00480D54"/>
    <w:rsid w:val="00483C1A"/>
    <w:rsid w:val="0048719C"/>
    <w:rsid w:val="00491138"/>
    <w:rsid w:val="00491C50"/>
    <w:rsid w:val="00491DF6"/>
    <w:rsid w:val="0049202B"/>
    <w:rsid w:val="004936F2"/>
    <w:rsid w:val="004943CB"/>
    <w:rsid w:val="00495748"/>
    <w:rsid w:val="0049603A"/>
    <w:rsid w:val="004965E5"/>
    <w:rsid w:val="004A0AE5"/>
    <w:rsid w:val="004A5942"/>
    <w:rsid w:val="004A635F"/>
    <w:rsid w:val="004B1B4C"/>
    <w:rsid w:val="004B2831"/>
    <w:rsid w:val="004B611A"/>
    <w:rsid w:val="004C179F"/>
    <w:rsid w:val="004C1DB3"/>
    <w:rsid w:val="004D1593"/>
    <w:rsid w:val="004D33B3"/>
    <w:rsid w:val="004E550C"/>
    <w:rsid w:val="004E5F45"/>
    <w:rsid w:val="004E6F7D"/>
    <w:rsid w:val="004F0F1C"/>
    <w:rsid w:val="004F1BB1"/>
    <w:rsid w:val="004F24B4"/>
    <w:rsid w:val="004F5549"/>
    <w:rsid w:val="00502E65"/>
    <w:rsid w:val="005067D0"/>
    <w:rsid w:val="005118AA"/>
    <w:rsid w:val="00516808"/>
    <w:rsid w:val="0052095D"/>
    <w:rsid w:val="00521B2F"/>
    <w:rsid w:val="00526C37"/>
    <w:rsid w:val="005276CD"/>
    <w:rsid w:val="00531118"/>
    <w:rsid w:val="00531F6F"/>
    <w:rsid w:val="00532D2F"/>
    <w:rsid w:val="0053446C"/>
    <w:rsid w:val="00535062"/>
    <w:rsid w:val="00535477"/>
    <w:rsid w:val="00535688"/>
    <w:rsid w:val="00535EE2"/>
    <w:rsid w:val="005372DB"/>
    <w:rsid w:val="005406CE"/>
    <w:rsid w:val="00540B5D"/>
    <w:rsid w:val="00541A30"/>
    <w:rsid w:val="00542B1B"/>
    <w:rsid w:val="005603CF"/>
    <w:rsid w:val="00566154"/>
    <w:rsid w:val="0057091F"/>
    <w:rsid w:val="00571E56"/>
    <w:rsid w:val="00573C0E"/>
    <w:rsid w:val="00586002"/>
    <w:rsid w:val="00586F38"/>
    <w:rsid w:val="00590C21"/>
    <w:rsid w:val="005927C4"/>
    <w:rsid w:val="00597368"/>
    <w:rsid w:val="0059774E"/>
    <w:rsid w:val="00597A0E"/>
    <w:rsid w:val="005A180C"/>
    <w:rsid w:val="005A246E"/>
    <w:rsid w:val="005B4A25"/>
    <w:rsid w:val="005B7346"/>
    <w:rsid w:val="005B7FE2"/>
    <w:rsid w:val="005C10C4"/>
    <w:rsid w:val="005C13DB"/>
    <w:rsid w:val="005C453C"/>
    <w:rsid w:val="005D10DF"/>
    <w:rsid w:val="005D182F"/>
    <w:rsid w:val="005D7246"/>
    <w:rsid w:val="005E0CA8"/>
    <w:rsid w:val="005E0D31"/>
    <w:rsid w:val="005E2CFE"/>
    <w:rsid w:val="005E42F4"/>
    <w:rsid w:val="005E53AD"/>
    <w:rsid w:val="005E7B3E"/>
    <w:rsid w:val="005F01FC"/>
    <w:rsid w:val="005F0D4C"/>
    <w:rsid w:val="005F1692"/>
    <w:rsid w:val="005F5874"/>
    <w:rsid w:val="00601385"/>
    <w:rsid w:val="00604706"/>
    <w:rsid w:val="00615562"/>
    <w:rsid w:val="0061605F"/>
    <w:rsid w:val="0061628E"/>
    <w:rsid w:val="006211CA"/>
    <w:rsid w:val="006237CB"/>
    <w:rsid w:val="0062465F"/>
    <w:rsid w:val="00626BD1"/>
    <w:rsid w:val="00626DEC"/>
    <w:rsid w:val="006332C5"/>
    <w:rsid w:val="006350F7"/>
    <w:rsid w:val="00646670"/>
    <w:rsid w:val="00647FC3"/>
    <w:rsid w:val="00650474"/>
    <w:rsid w:val="00653324"/>
    <w:rsid w:val="006559AC"/>
    <w:rsid w:val="006573B8"/>
    <w:rsid w:val="006600B4"/>
    <w:rsid w:val="006613E7"/>
    <w:rsid w:val="00666B15"/>
    <w:rsid w:val="00670640"/>
    <w:rsid w:val="00672AFD"/>
    <w:rsid w:val="00675B11"/>
    <w:rsid w:val="00676029"/>
    <w:rsid w:val="00676DC6"/>
    <w:rsid w:val="00682EF5"/>
    <w:rsid w:val="00682F5B"/>
    <w:rsid w:val="00683868"/>
    <w:rsid w:val="00686950"/>
    <w:rsid w:val="00687047"/>
    <w:rsid w:val="00693593"/>
    <w:rsid w:val="00693CC8"/>
    <w:rsid w:val="00697B87"/>
    <w:rsid w:val="006A4A2C"/>
    <w:rsid w:val="006A6CF1"/>
    <w:rsid w:val="006B0C26"/>
    <w:rsid w:val="006B2D4D"/>
    <w:rsid w:val="006B341D"/>
    <w:rsid w:val="006C05F9"/>
    <w:rsid w:val="006C1832"/>
    <w:rsid w:val="006C53C7"/>
    <w:rsid w:val="006C76B9"/>
    <w:rsid w:val="006C7CD1"/>
    <w:rsid w:val="006C7F63"/>
    <w:rsid w:val="006D567D"/>
    <w:rsid w:val="006D7355"/>
    <w:rsid w:val="006E0000"/>
    <w:rsid w:val="006E1200"/>
    <w:rsid w:val="006E275D"/>
    <w:rsid w:val="006E35F8"/>
    <w:rsid w:val="006E38B9"/>
    <w:rsid w:val="006E7425"/>
    <w:rsid w:val="006F03D5"/>
    <w:rsid w:val="006F12B4"/>
    <w:rsid w:val="006F6CD1"/>
    <w:rsid w:val="007115FF"/>
    <w:rsid w:val="00712270"/>
    <w:rsid w:val="00712B31"/>
    <w:rsid w:val="0071728E"/>
    <w:rsid w:val="00717BAE"/>
    <w:rsid w:val="00720535"/>
    <w:rsid w:val="00720856"/>
    <w:rsid w:val="00720D70"/>
    <w:rsid w:val="00721D2A"/>
    <w:rsid w:val="0072621D"/>
    <w:rsid w:val="007305FC"/>
    <w:rsid w:val="00731DB8"/>
    <w:rsid w:val="00736BB2"/>
    <w:rsid w:val="007377B6"/>
    <w:rsid w:val="0074020A"/>
    <w:rsid w:val="00741A2F"/>
    <w:rsid w:val="00744075"/>
    <w:rsid w:val="0075192E"/>
    <w:rsid w:val="00752CB5"/>
    <w:rsid w:val="00764B8C"/>
    <w:rsid w:val="00770C23"/>
    <w:rsid w:val="00772D06"/>
    <w:rsid w:val="007773AD"/>
    <w:rsid w:val="007829D1"/>
    <w:rsid w:val="0078791B"/>
    <w:rsid w:val="007902F5"/>
    <w:rsid w:val="00793364"/>
    <w:rsid w:val="007A0D79"/>
    <w:rsid w:val="007A31B5"/>
    <w:rsid w:val="007A4AC6"/>
    <w:rsid w:val="007A4E88"/>
    <w:rsid w:val="007A60D5"/>
    <w:rsid w:val="007A6E61"/>
    <w:rsid w:val="007B3DED"/>
    <w:rsid w:val="007B4AA9"/>
    <w:rsid w:val="007B4DEB"/>
    <w:rsid w:val="007B5244"/>
    <w:rsid w:val="007B7987"/>
    <w:rsid w:val="007D105A"/>
    <w:rsid w:val="007D3F84"/>
    <w:rsid w:val="007D4832"/>
    <w:rsid w:val="007E1AE0"/>
    <w:rsid w:val="007E2FCC"/>
    <w:rsid w:val="007E62A4"/>
    <w:rsid w:val="007E77F8"/>
    <w:rsid w:val="007F5D88"/>
    <w:rsid w:val="00805245"/>
    <w:rsid w:val="008076A5"/>
    <w:rsid w:val="00812B7B"/>
    <w:rsid w:val="00820D51"/>
    <w:rsid w:val="00821796"/>
    <w:rsid w:val="008225B7"/>
    <w:rsid w:val="00824CEB"/>
    <w:rsid w:val="008272B6"/>
    <w:rsid w:val="00830393"/>
    <w:rsid w:val="00833A2A"/>
    <w:rsid w:val="00836B9C"/>
    <w:rsid w:val="008404AC"/>
    <w:rsid w:val="00842076"/>
    <w:rsid w:val="00842AC9"/>
    <w:rsid w:val="00847184"/>
    <w:rsid w:val="008507BD"/>
    <w:rsid w:val="00850BB3"/>
    <w:rsid w:val="00857D86"/>
    <w:rsid w:val="00865B1A"/>
    <w:rsid w:val="00865BE2"/>
    <w:rsid w:val="00866643"/>
    <w:rsid w:val="0086794C"/>
    <w:rsid w:val="00872994"/>
    <w:rsid w:val="00872EE7"/>
    <w:rsid w:val="00875D52"/>
    <w:rsid w:val="00882087"/>
    <w:rsid w:val="008824A9"/>
    <w:rsid w:val="008862A3"/>
    <w:rsid w:val="00892598"/>
    <w:rsid w:val="008A24E4"/>
    <w:rsid w:val="008A67D4"/>
    <w:rsid w:val="008B2F58"/>
    <w:rsid w:val="008B3374"/>
    <w:rsid w:val="008B5202"/>
    <w:rsid w:val="008C4550"/>
    <w:rsid w:val="008C5BFF"/>
    <w:rsid w:val="008C75AC"/>
    <w:rsid w:val="008D0A8F"/>
    <w:rsid w:val="008D1673"/>
    <w:rsid w:val="008D7FC2"/>
    <w:rsid w:val="008E2164"/>
    <w:rsid w:val="008E2BC5"/>
    <w:rsid w:val="008E2DB7"/>
    <w:rsid w:val="008F0275"/>
    <w:rsid w:val="008F0628"/>
    <w:rsid w:val="008F0A61"/>
    <w:rsid w:val="008F3050"/>
    <w:rsid w:val="00903C2B"/>
    <w:rsid w:val="00912644"/>
    <w:rsid w:val="00917EC6"/>
    <w:rsid w:val="00920CE9"/>
    <w:rsid w:val="0092111A"/>
    <w:rsid w:val="00921826"/>
    <w:rsid w:val="00922082"/>
    <w:rsid w:val="00922CE0"/>
    <w:rsid w:val="00924EA0"/>
    <w:rsid w:val="00927FB8"/>
    <w:rsid w:val="00947CD4"/>
    <w:rsid w:val="00950E85"/>
    <w:rsid w:val="009533BB"/>
    <w:rsid w:val="0095355B"/>
    <w:rsid w:val="00953ACA"/>
    <w:rsid w:val="00953F50"/>
    <w:rsid w:val="00956AAE"/>
    <w:rsid w:val="00957BF3"/>
    <w:rsid w:val="009632E9"/>
    <w:rsid w:val="00971C00"/>
    <w:rsid w:val="009776D9"/>
    <w:rsid w:val="00980ECD"/>
    <w:rsid w:val="00981B42"/>
    <w:rsid w:val="009821CB"/>
    <w:rsid w:val="009870F3"/>
    <w:rsid w:val="00991167"/>
    <w:rsid w:val="009938AE"/>
    <w:rsid w:val="00995D63"/>
    <w:rsid w:val="009966BC"/>
    <w:rsid w:val="009A72FF"/>
    <w:rsid w:val="009B5C25"/>
    <w:rsid w:val="009C2D86"/>
    <w:rsid w:val="009D4583"/>
    <w:rsid w:val="009E2D36"/>
    <w:rsid w:val="009E5E74"/>
    <w:rsid w:val="009F3B30"/>
    <w:rsid w:val="009F713E"/>
    <w:rsid w:val="00A025DC"/>
    <w:rsid w:val="00A03785"/>
    <w:rsid w:val="00A03E90"/>
    <w:rsid w:val="00A1176E"/>
    <w:rsid w:val="00A223BF"/>
    <w:rsid w:val="00A227D3"/>
    <w:rsid w:val="00A22A93"/>
    <w:rsid w:val="00A2706B"/>
    <w:rsid w:val="00A31F0E"/>
    <w:rsid w:val="00A34F7B"/>
    <w:rsid w:val="00A428FD"/>
    <w:rsid w:val="00A4762B"/>
    <w:rsid w:val="00A50D39"/>
    <w:rsid w:val="00A517FD"/>
    <w:rsid w:val="00A546F8"/>
    <w:rsid w:val="00A61FE3"/>
    <w:rsid w:val="00A624B6"/>
    <w:rsid w:val="00A6748A"/>
    <w:rsid w:val="00A70A7E"/>
    <w:rsid w:val="00A7571A"/>
    <w:rsid w:val="00A75A20"/>
    <w:rsid w:val="00A8085B"/>
    <w:rsid w:val="00A8197E"/>
    <w:rsid w:val="00A83709"/>
    <w:rsid w:val="00A83FD4"/>
    <w:rsid w:val="00A84DFB"/>
    <w:rsid w:val="00A85391"/>
    <w:rsid w:val="00A92B4E"/>
    <w:rsid w:val="00A97ED5"/>
    <w:rsid w:val="00AA0389"/>
    <w:rsid w:val="00AA13FA"/>
    <w:rsid w:val="00AA1D9E"/>
    <w:rsid w:val="00AA5488"/>
    <w:rsid w:val="00AB39D6"/>
    <w:rsid w:val="00AB594B"/>
    <w:rsid w:val="00AC118E"/>
    <w:rsid w:val="00AC228B"/>
    <w:rsid w:val="00AC6E75"/>
    <w:rsid w:val="00AD2DAC"/>
    <w:rsid w:val="00AD42C4"/>
    <w:rsid w:val="00AD6559"/>
    <w:rsid w:val="00AD769F"/>
    <w:rsid w:val="00AD7C80"/>
    <w:rsid w:val="00AE661A"/>
    <w:rsid w:val="00AF5557"/>
    <w:rsid w:val="00AF7E7A"/>
    <w:rsid w:val="00B01987"/>
    <w:rsid w:val="00B037C2"/>
    <w:rsid w:val="00B03C51"/>
    <w:rsid w:val="00B07274"/>
    <w:rsid w:val="00B077BB"/>
    <w:rsid w:val="00B10CA9"/>
    <w:rsid w:val="00B23A8C"/>
    <w:rsid w:val="00B2791A"/>
    <w:rsid w:val="00B44AEA"/>
    <w:rsid w:val="00B461EA"/>
    <w:rsid w:val="00B571B9"/>
    <w:rsid w:val="00B57365"/>
    <w:rsid w:val="00B638CD"/>
    <w:rsid w:val="00B63BC9"/>
    <w:rsid w:val="00B63E84"/>
    <w:rsid w:val="00B64F11"/>
    <w:rsid w:val="00B65695"/>
    <w:rsid w:val="00B73345"/>
    <w:rsid w:val="00B7395A"/>
    <w:rsid w:val="00B7407F"/>
    <w:rsid w:val="00B745AB"/>
    <w:rsid w:val="00B7518A"/>
    <w:rsid w:val="00B76807"/>
    <w:rsid w:val="00B80159"/>
    <w:rsid w:val="00B83776"/>
    <w:rsid w:val="00B86361"/>
    <w:rsid w:val="00B94385"/>
    <w:rsid w:val="00B951E8"/>
    <w:rsid w:val="00B97319"/>
    <w:rsid w:val="00B97A7F"/>
    <w:rsid w:val="00BA208F"/>
    <w:rsid w:val="00BA48ED"/>
    <w:rsid w:val="00BA4AA3"/>
    <w:rsid w:val="00BA74C6"/>
    <w:rsid w:val="00BB46F0"/>
    <w:rsid w:val="00BB75AB"/>
    <w:rsid w:val="00BB796F"/>
    <w:rsid w:val="00BC0C08"/>
    <w:rsid w:val="00BC1481"/>
    <w:rsid w:val="00BD132E"/>
    <w:rsid w:val="00BD2C07"/>
    <w:rsid w:val="00BD5B53"/>
    <w:rsid w:val="00BE2359"/>
    <w:rsid w:val="00BE3464"/>
    <w:rsid w:val="00BE607F"/>
    <w:rsid w:val="00BF295C"/>
    <w:rsid w:val="00BF3E8B"/>
    <w:rsid w:val="00BF4728"/>
    <w:rsid w:val="00C018D2"/>
    <w:rsid w:val="00C04B4B"/>
    <w:rsid w:val="00C07125"/>
    <w:rsid w:val="00C1361D"/>
    <w:rsid w:val="00C203B3"/>
    <w:rsid w:val="00C24178"/>
    <w:rsid w:val="00C32C30"/>
    <w:rsid w:val="00C33364"/>
    <w:rsid w:val="00C46903"/>
    <w:rsid w:val="00C47995"/>
    <w:rsid w:val="00C47E2B"/>
    <w:rsid w:val="00C51C03"/>
    <w:rsid w:val="00C5286F"/>
    <w:rsid w:val="00C55055"/>
    <w:rsid w:val="00C606E7"/>
    <w:rsid w:val="00C659CC"/>
    <w:rsid w:val="00C66348"/>
    <w:rsid w:val="00C7218D"/>
    <w:rsid w:val="00C7350F"/>
    <w:rsid w:val="00C7618D"/>
    <w:rsid w:val="00C77F38"/>
    <w:rsid w:val="00C8143F"/>
    <w:rsid w:val="00C8358C"/>
    <w:rsid w:val="00C85EAD"/>
    <w:rsid w:val="00C86816"/>
    <w:rsid w:val="00C97C93"/>
    <w:rsid w:val="00CA1032"/>
    <w:rsid w:val="00CB4D4F"/>
    <w:rsid w:val="00CC0651"/>
    <w:rsid w:val="00CC35F5"/>
    <w:rsid w:val="00CC7E86"/>
    <w:rsid w:val="00CD1946"/>
    <w:rsid w:val="00CD20ED"/>
    <w:rsid w:val="00CD3243"/>
    <w:rsid w:val="00CD5FF0"/>
    <w:rsid w:val="00CD7C29"/>
    <w:rsid w:val="00CE0200"/>
    <w:rsid w:val="00CE3873"/>
    <w:rsid w:val="00CE68E8"/>
    <w:rsid w:val="00CE70A7"/>
    <w:rsid w:val="00CF63CC"/>
    <w:rsid w:val="00CF7DBC"/>
    <w:rsid w:val="00CF7DE8"/>
    <w:rsid w:val="00D023D0"/>
    <w:rsid w:val="00D02F4A"/>
    <w:rsid w:val="00D07EAF"/>
    <w:rsid w:val="00D16497"/>
    <w:rsid w:val="00D225E4"/>
    <w:rsid w:val="00D251C8"/>
    <w:rsid w:val="00D254E8"/>
    <w:rsid w:val="00D261B0"/>
    <w:rsid w:val="00D33378"/>
    <w:rsid w:val="00D37E4F"/>
    <w:rsid w:val="00D446F1"/>
    <w:rsid w:val="00D456FA"/>
    <w:rsid w:val="00D510FA"/>
    <w:rsid w:val="00D55DD4"/>
    <w:rsid w:val="00D5655C"/>
    <w:rsid w:val="00D5661C"/>
    <w:rsid w:val="00D57B6D"/>
    <w:rsid w:val="00D67F7D"/>
    <w:rsid w:val="00D7122D"/>
    <w:rsid w:val="00D713EB"/>
    <w:rsid w:val="00D71723"/>
    <w:rsid w:val="00D72412"/>
    <w:rsid w:val="00D76EB9"/>
    <w:rsid w:val="00D81148"/>
    <w:rsid w:val="00D8273F"/>
    <w:rsid w:val="00D84842"/>
    <w:rsid w:val="00DA00DA"/>
    <w:rsid w:val="00DA0C9A"/>
    <w:rsid w:val="00DA11E7"/>
    <w:rsid w:val="00DA33ED"/>
    <w:rsid w:val="00DA3CC6"/>
    <w:rsid w:val="00DA5DD2"/>
    <w:rsid w:val="00DB05BF"/>
    <w:rsid w:val="00DB07CC"/>
    <w:rsid w:val="00DB12C2"/>
    <w:rsid w:val="00DB6928"/>
    <w:rsid w:val="00DB7F5C"/>
    <w:rsid w:val="00DD0B4B"/>
    <w:rsid w:val="00DD2102"/>
    <w:rsid w:val="00DD33E7"/>
    <w:rsid w:val="00DD3BF0"/>
    <w:rsid w:val="00DD3CC8"/>
    <w:rsid w:val="00DD74D4"/>
    <w:rsid w:val="00DE1BEC"/>
    <w:rsid w:val="00DE38B6"/>
    <w:rsid w:val="00DE55C9"/>
    <w:rsid w:val="00E00DFC"/>
    <w:rsid w:val="00E021BA"/>
    <w:rsid w:val="00E029AD"/>
    <w:rsid w:val="00E0542E"/>
    <w:rsid w:val="00E05A6E"/>
    <w:rsid w:val="00E05CB1"/>
    <w:rsid w:val="00E108C2"/>
    <w:rsid w:val="00E15000"/>
    <w:rsid w:val="00E16B40"/>
    <w:rsid w:val="00E2575F"/>
    <w:rsid w:val="00E30156"/>
    <w:rsid w:val="00E30F73"/>
    <w:rsid w:val="00E33655"/>
    <w:rsid w:val="00E36122"/>
    <w:rsid w:val="00E5557B"/>
    <w:rsid w:val="00E5635D"/>
    <w:rsid w:val="00E57676"/>
    <w:rsid w:val="00E579CC"/>
    <w:rsid w:val="00E604CD"/>
    <w:rsid w:val="00E63127"/>
    <w:rsid w:val="00E6367F"/>
    <w:rsid w:val="00E6744B"/>
    <w:rsid w:val="00E70091"/>
    <w:rsid w:val="00E73293"/>
    <w:rsid w:val="00E87DA4"/>
    <w:rsid w:val="00E97ACF"/>
    <w:rsid w:val="00EA0A33"/>
    <w:rsid w:val="00EA48A1"/>
    <w:rsid w:val="00EB053D"/>
    <w:rsid w:val="00EB0A60"/>
    <w:rsid w:val="00EB0F13"/>
    <w:rsid w:val="00EB263F"/>
    <w:rsid w:val="00EB5D8D"/>
    <w:rsid w:val="00EB7319"/>
    <w:rsid w:val="00EC0A1B"/>
    <w:rsid w:val="00EC3FE2"/>
    <w:rsid w:val="00EC6D9C"/>
    <w:rsid w:val="00ED1657"/>
    <w:rsid w:val="00ED2FFB"/>
    <w:rsid w:val="00ED3BEE"/>
    <w:rsid w:val="00EE0D43"/>
    <w:rsid w:val="00EE0DAA"/>
    <w:rsid w:val="00EE4723"/>
    <w:rsid w:val="00EE6AC1"/>
    <w:rsid w:val="00EF18E9"/>
    <w:rsid w:val="00EF1F7B"/>
    <w:rsid w:val="00EF2856"/>
    <w:rsid w:val="00EF3659"/>
    <w:rsid w:val="00EF4BAE"/>
    <w:rsid w:val="00EF4CAF"/>
    <w:rsid w:val="00F03B21"/>
    <w:rsid w:val="00F044A9"/>
    <w:rsid w:val="00F1148E"/>
    <w:rsid w:val="00F11A0A"/>
    <w:rsid w:val="00F12342"/>
    <w:rsid w:val="00F1604D"/>
    <w:rsid w:val="00F1673B"/>
    <w:rsid w:val="00F21A5E"/>
    <w:rsid w:val="00F2590D"/>
    <w:rsid w:val="00F25D4C"/>
    <w:rsid w:val="00F2677D"/>
    <w:rsid w:val="00F30C83"/>
    <w:rsid w:val="00F310C7"/>
    <w:rsid w:val="00F34F43"/>
    <w:rsid w:val="00F353FE"/>
    <w:rsid w:val="00F37A1A"/>
    <w:rsid w:val="00F4105A"/>
    <w:rsid w:val="00F43FB0"/>
    <w:rsid w:val="00F473DF"/>
    <w:rsid w:val="00F5202B"/>
    <w:rsid w:val="00F5232D"/>
    <w:rsid w:val="00F55079"/>
    <w:rsid w:val="00F5614A"/>
    <w:rsid w:val="00F56A70"/>
    <w:rsid w:val="00F56C55"/>
    <w:rsid w:val="00F56CEF"/>
    <w:rsid w:val="00F630A7"/>
    <w:rsid w:val="00F64B37"/>
    <w:rsid w:val="00F64F59"/>
    <w:rsid w:val="00F65307"/>
    <w:rsid w:val="00F710AE"/>
    <w:rsid w:val="00F74B7B"/>
    <w:rsid w:val="00F750BE"/>
    <w:rsid w:val="00F7534A"/>
    <w:rsid w:val="00F76B3F"/>
    <w:rsid w:val="00F7794D"/>
    <w:rsid w:val="00F811C3"/>
    <w:rsid w:val="00F81D30"/>
    <w:rsid w:val="00F8617A"/>
    <w:rsid w:val="00F92FFE"/>
    <w:rsid w:val="00F9424C"/>
    <w:rsid w:val="00F97B4A"/>
    <w:rsid w:val="00FA2159"/>
    <w:rsid w:val="00FA29E2"/>
    <w:rsid w:val="00FA7098"/>
    <w:rsid w:val="00FB3C3D"/>
    <w:rsid w:val="00FB73E6"/>
    <w:rsid w:val="00FC0658"/>
    <w:rsid w:val="00FD09CD"/>
    <w:rsid w:val="00FD3033"/>
    <w:rsid w:val="00FD43F5"/>
    <w:rsid w:val="00FE0814"/>
    <w:rsid w:val="00FE145C"/>
    <w:rsid w:val="00FE425D"/>
    <w:rsid w:val="00FE52BF"/>
    <w:rsid w:val="00FF316E"/>
    <w:rsid w:val="00FF3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4529"/>
    <o:shapelayout v:ext="edit">
      <o:idmap v:ext="edit" data="1"/>
    </o:shapelayout>
  </w:shapeDefaults>
  <w:decimalSymbol w:val="."/>
  <w:listSeparator w:val=","/>
  <w14:docId w14:val="73AD4463"/>
  <w15:docId w15:val="{CCE1E153-11C4-45A3-907C-6BBA5B31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F30C83"/>
    <w:pPr>
      <w:numPr>
        <w:numId w:val="2"/>
      </w:numPr>
      <w:spacing w:before="120"/>
    </w:pPr>
  </w:style>
  <w:style w:type="paragraph" w:styleId="Heading1">
    <w:name w:val="heading 1"/>
    <w:basedOn w:val="Normal"/>
    <w:next w:val="Normal"/>
    <w:semiHidden/>
    <w:qFormat/>
    <w:rsid w:val="002D516A"/>
    <w:pPr>
      <w:keepNext/>
      <w:outlineLvl w:val="0"/>
    </w:pPr>
    <w:rPr>
      <w:b/>
      <w:bCs/>
      <w:caps/>
      <w:kern w:val="32"/>
      <w:sz w:val="26"/>
      <w:szCs w:val="26"/>
    </w:rPr>
  </w:style>
  <w:style w:type="paragraph" w:styleId="Heading2">
    <w:name w:val="heading 2"/>
    <w:basedOn w:val="Normal"/>
    <w:next w:val="Normal"/>
    <w:semiHidden/>
    <w:qFormat/>
    <w:rsid w:val="00CD1946"/>
    <w:pPr>
      <w:keepNext/>
      <w:outlineLvl w:val="1"/>
    </w:pPr>
    <w:rPr>
      <w:b/>
      <w:bCs/>
      <w:kern w:val="32"/>
      <w:szCs w:val="32"/>
    </w:rPr>
  </w:style>
  <w:style w:type="paragraph" w:styleId="Heading3">
    <w:name w:val="heading 3"/>
    <w:basedOn w:val="Normal"/>
    <w:next w:val="Normal"/>
    <w:semiHidden/>
    <w:qFormat/>
    <w:rsid w:val="00065336"/>
    <w:pPr>
      <w:keepNext/>
      <w:outlineLvl w:val="2"/>
    </w:pPr>
    <w:rPr>
      <w:b/>
      <w:bCs/>
      <w:caps/>
      <w:sz w:val="28"/>
      <w:szCs w:val="26"/>
    </w:rPr>
  </w:style>
  <w:style w:type="paragraph" w:styleId="Heading4">
    <w:name w:val="heading 4"/>
    <w:basedOn w:val="Normal"/>
    <w:next w:val="Normal"/>
    <w:semiHidden/>
    <w:qFormat/>
    <w:rsid w:val="00065336"/>
    <w:pPr>
      <w:keepNext/>
      <w:outlineLvl w:val="3"/>
    </w:pPr>
    <w:rPr>
      <w:b/>
      <w:bCs/>
      <w:szCs w:val="28"/>
    </w:rPr>
  </w:style>
  <w:style w:type="paragraph" w:styleId="Heading5">
    <w:name w:val="heading 5"/>
    <w:basedOn w:val="Normal"/>
    <w:next w:val="Normal"/>
    <w:qFormat/>
    <w:rsid w:val="005E2CFE"/>
    <w:pPr>
      <w:numPr>
        <w:ilvl w:val="4"/>
      </w:numPr>
      <w:spacing w:before="240" w:after="60"/>
      <w:outlineLvl w:val="4"/>
    </w:pPr>
    <w:rPr>
      <w:b/>
      <w:bCs/>
      <w:i/>
      <w:iCs/>
      <w:sz w:val="26"/>
      <w:szCs w:val="26"/>
    </w:rPr>
  </w:style>
  <w:style w:type="paragraph" w:styleId="Heading6">
    <w:name w:val="heading 6"/>
    <w:basedOn w:val="Normal"/>
    <w:next w:val="Normal"/>
    <w:qFormat/>
    <w:rsid w:val="005E2CFE"/>
    <w:pPr>
      <w:numPr>
        <w:ilvl w:val="5"/>
      </w:numPr>
      <w:spacing w:before="240" w:after="60"/>
      <w:outlineLvl w:val="5"/>
    </w:pPr>
    <w:rPr>
      <w:rFonts w:ascii="Times New Roman" w:hAnsi="Times New Roman"/>
      <w:b/>
      <w:bCs/>
      <w:szCs w:val="22"/>
    </w:rPr>
  </w:style>
  <w:style w:type="paragraph" w:styleId="Heading7">
    <w:name w:val="heading 7"/>
    <w:basedOn w:val="Normal"/>
    <w:next w:val="Normal"/>
    <w:qFormat/>
    <w:rsid w:val="005E2CFE"/>
    <w:pPr>
      <w:numPr>
        <w:ilvl w:val="6"/>
      </w:numPr>
      <w:spacing w:before="240" w:after="60"/>
      <w:outlineLvl w:val="6"/>
    </w:pPr>
    <w:rPr>
      <w:rFonts w:ascii="Times New Roman" w:hAnsi="Times New Roman"/>
    </w:rPr>
  </w:style>
  <w:style w:type="paragraph" w:styleId="Heading8">
    <w:name w:val="heading 8"/>
    <w:basedOn w:val="Normal"/>
    <w:next w:val="Normal"/>
    <w:qFormat/>
    <w:rsid w:val="005E2CFE"/>
    <w:pPr>
      <w:numPr>
        <w:ilvl w:val="7"/>
      </w:numPr>
      <w:spacing w:before="240" w:after="60"/>
      <w:outlineLvl w:val="7"/>
    </w:pPr>
    <w:rPr>
      <w:rFonts w:ascii="Times New Roman" w:hAnsi="Times New Roman"/>
      <w:i/>
      <w:iCs/>
    </w:rPr>
  </w:style>
  <w:style w:type="paragraph" w:styleId="Heading9">
    <w:name w:val="heading 9"/>
    <w:basedOn w:val="Normal"/>
    <w:next w:val="Normal"/>
    <w:qFormat/>
    <w:rsid w:val="005E2CFE"/>
    <w:pPr>
      <w:numPr>
        <w:ilvl w:val="8"/>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orporatetablestyle">
    <w:name w:val="Corporate table style"/>
    <w:basedOn w:val="TableNormal"/>
    <w:rsid w:val="00F81D30"/>
    <w:pPr>
      <w:spacing w:before="60" w:after="60"/>
    </w:pPr>
    <w:rPr>
      <w:sz w:val="22"/>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customStyle="1" w:styleId="Numberedpagesubheading">
    <w:name w:val="Numbered page sub heading"/>
    <w:basedOn w:val="Normal"/>
    <w:next w:val="Normal"/>
    <w:uiPriority w:val="10"/>
    <w:qFormat/>
    <w:rsid w:val="002C0F07"/>
    <w:pPr>
      <w:numPr>
        <w:numId w:val="1"/>
      </w:numPr>
      <w:tabs>
        <w:tab w:val="clear" w:pos="360"/>
        <w:tab w:val="left" w:pos="567"/>
      </w:tabs>
      <w:ind w:left="340" w:hanging="340"/>
    </w:pPr>
    <w:rPr>
      <w:b/>
      <w:lang w:val="en"/>
    </w:rPr>
  </w:style>
  <w:style w:type="paragraph" w:customStyle="1" w:styleId="ListSubnumbers">
    <w:name w:val="List Sub numbers"/>
    <w:basedOn w:val="ListNumbers"/>
    <w:uiPriority w:val="9"/>
    <w:qFormat/>
    <w:rsid w:val="000B173F"/>
    <w:pPr>
      <w:numPr>
        <w:ilvl w:val="2"/>
      </w:numPr>
      <w:tabs>
        <w:tab w:val="clear" w:pos="567"/>
      </w:tabs>
      <w:ind w:left="794" w:hanging="454"/>
    </w:pPr>
  </w:style>
  <w:style w:type="paragraph" w:styleId="Footer">
    <w:name w:val="footer"/>
    <w:basedOn w:val="Normal"/>
    <w:link w:val="FooterChar"/>
    <w:uiPriority w:val="99"/>
    <w:rsid w:val="00F473DF"/>
    <w:pPr>
      <w:tabs>
        <w:tab w:val="right" w:pos="9923"/>
      </w:tabs>
    </w:pPr>
    <w:rPr>
      <w:sz w:val="20"/>
    </w:rPr>
  </w:style>
  <w:style w:type="character" w:customStyle="1" w:styleId="FooterChar">
    <w:name w:val="Footer Char"/>
    <w:basedOn w:val="DefaultParagraphFont"/>
    <w:link w:val="Footer"/>
    <w:uiPriority w:val="99"/>
    <w:rsid w:val="00C24178"/>
    <w:rPr>
      <w:sz w:val="20"/>
    </w:rPr>
  </w:style>
  <w:style w:type="paragraph" w:customStyle="1" w:styleId="FooterCaps">
    <w:name w:val="Footer Caps"/>
    <w:basedOn w:val="Normal"/>
    <w:link w:val="FooterCapsCharChar"/>
    <w:semiHidden/>
    <w:rsid w:val="00A8085B"/>
    <w:pPr>
      <w:tabs>
        <w:tab w:val="right" w:pos="9576"/>
      </w:tabs>
    </w:pPr>
    <w:rPr>
      <w:caps/>
      <w:sz w:val="20"/>
      <w:szCs w:val="20"/>
    </w:rPr>
  </w:style>
  <w:style w:type="paragraph" w:customStyle="1" w:styleId="Bulleted">
    <w:name w:val="Bulleted"/>
    <w:basedOn w:val="Normal"/>
    <w:semiHidden/>
    <w:rsid w:val="00B83776"/>
  </w:style>
  <w:style w:type="character" w:customStyle="1" w:styleId="FooterCapsCharChar">
    <w:name w:val="Footer Caps Char Char"/>
    <w:basedOn w:val="DefaultParagraphFont"/>
    <w:link w:val="FooterCaps"/>
    <w:semiHidden/>
    <w:rsid w:val="00C24178"/>
    <w:rPr>
      <w:caps/>
      <w:sz w:val="20"/>
      <w:szCs w:val="20"/>
    </w:rPr>
  </w:style>
  <w:style w:type="paragraph" w:customStyle="1" w:styleId="Highlighttext">
    <w:name w:val="Highlight text"/>
    <w:basedOn w:val="Normal"/>
    <w:next w:val="Normal"/>
    <w:link w:val="HighlighttextChar"/>
    <w:uiPriority w:val="12"/>
    <w:qFormat/>
    <w:rsid w:val="00417CF7"/>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hd w:val="clear" w:color="auto" w:fill="D9D9D9"/>
    </w:pPr>
  </w:style>
  <w:style w:type="table" w:styleId="TableGrid">
    <w:name w:val="Table Grid"/>
    <w:basedOn w:val="TableNormal"/>
    <w:uiPriority w:val="39"/>
    <w:rsid w:val="00CD5FF0"/>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1"/>
    <w:qFormat/>
    <w:rsid w:val="003442BB"/>
    <w:rPr>
      <w:rFonts w:ascii="Gill Sans MT" w:hAnsi="Gill Sans MT"/>
      <w:color w:val="008000"/>
      <w:sz w:val="24"/>
      <w:u w:val="single"/>
    </w:rPr>
  </w:style>
  <w:style w:type="numbering" w:styleId="111111">
    <w:name w:val="Outline List 2"/>
    <w:basedOn w:val="NoList"/>
    <w:semiHidden/>
    <w:rsid w:val="003D15A8"/>
    <w:pPr>
      <w:numPr>
        <w:numId w:val="8"/>
      </w:numPr>
    </w:pPr>
  </w:style>
  <w:style w:type="paragraph" w:customStyle="1" w:styleId="ListNumbers">
    <w:name w:val="List Numbers"/>
    <w:basedOn w:val="Normal"/>
    <w:uiPriority w:val="8"/>
    <w:qFormat/>
    <w:rsid w:val="000D0914"/>
    <w:pPr>
      <w:numPr>
        <w:ilvl w:val="1"/>
      </w:numPr>
      <w:tabs>
        <w:tab w:val="clear" w:pos="567"/>
      </w:tabs>
      <w:ind w:left="340" w:hanging="340"/>
    </w:pPr>
    <w:rPr>
      <w:szCs w:val="20"/>
      <w:lang w:val="en"/>
    </w:rPr>
  </w:style>
  <w:style w:type="paragraph" w:customStyle="1" w:styleId="Documenttitle">
    <w:name w:val="Document title"/>
    <w:basedOn w:val="Normal"/>
    <w:next w:val="Documentsubtitle"/>
    <w:qFormat/>
    <w:rsid w:val="004936F2"/>
    <w:pPr>
      <w:keepNext/>
      <w:numPr>
        <w:numId w:val="0"/>
      </w:numPr>
      <w:spacing w:before="100" w:line="228" w:lineRule="auto"/>
      <w:ind w:left="113" w:right="1701"/>
    </w:pPr>
    <w:rPr>
      <w:b/>
      <w:caps/>
      <w:kern w:val="32"/>
      <w:sz w:val="36"/>
      <w:szCs w:val="44"/>
    </w:rPr>
  </w:style>
  <w:style w:type="paragraph" w:customStyle="1" w:styleId="Documentsubtitle">
    <w:name w:val="Document sub title"/>
    <w:basedOn w:val="Normal"/>
    <w:next w:val="Normal"/>
    <w:uiPriority w:val="2"/>
    <w:qFormat/>
    <w:rsid w:val="00872994"/>
    <w:pPr>
      <w:keepNext/>
      <w:numPr>
        <w:numId w:val="0"/>
      </w:numPr>
      <w:spacing w:before="40" w:line="228" w:lineRule="auto"/>
      <w:ind w:left="113" w:right="1701"/>
    </w:pPr>
    <w:rPr>
      <w:kern w:val="32"/>
      <w:sz w:val="28"/>
    </w:rPr>
  </w:style>
  <w:style w:type="paragraph" w:styleId="Header">
    <w:name w:val="header"/>
    <w:basedOn w:val="Normal"/>
    <w:semiHidden/>
    <w:rsid w:val="002C1025"/>
    <w:pPr>
      <w:tabs>
        <w:tab w:val="center" w:pos="4320"/>
        <w:tab w:val="right" w:pos="8640"/>
      </w:tabs>
    </w:pPr>
  </w:style>
  <w:style w:type="paragraph" w:styleId="ListBullet">
    <w:name w:val="List Bullet"/>
    <w:basedOn w:val="Normal"/>
    <w:uiPriority w:val="6"/>
    <w:qFormat/>
    <w:rsid w:val="00CE3873"/>
    <w:pPr>
      <w:numPr>
        <w:numId w:val="13"/>
      </w:numPr>
    </w:pPr>
  </w:style>
  <w:style w:type="paragraph" w:styleId="BodyText">
    <w:name w:val="Body Text"/>
    <w:basedOn w:val="Normal"/>
    <w:semiHidden/>
    <w:rsid w:val="007E1AE0"/>
    <w:pPr>
      <w:spacing w:after="120"/>
    </w:pPr>
  </w:style>
  <w:style w:type="paragraph" w:styleId="ListBullet2">
    <w:name w:val="List Bullet 2"/>
    <w:basedOn w:val="Normal"/>
    <w:semiHidden/>
    <w:rsid w:val="00CE3873"/>
    <w:pPr>
      <w:numPr>
        <w:ilvl w:val="1"/>
        <w:numId w:val="13"/>
      </w:numPr>
    </w:pPr>
  </w:style>
  <w:style w:type="numbering" w:styleId="1ai">
    <w:name w:val="Outline List 1"/>
    <w:basedOn w:val="NoList"/>
    <w:semiHidden/>
    <w:rsid w:val="003D15A8"/>
    <w:pPr>
      <w:numPr>
        <w:numId w:val="9"/>
      </w:numPr>
    </w:pPr>
  </w:style>
  <w:style w:type="paragraph" w:styleId="ListBullet3">
    <w:name w:val="List Bullet 3"/>
    <w:basedOn w:val="Normal"/>
    <w:semiHidden/>
    <w:rsid w:val="00CE3873"/>
    <w:pPr>
      <w:numPr>
        <w:ilvl w:val="2"/>
        <w:numId w:val="13"/>
      </w:numPr>
    </w:pPr>
  </w:style>
  <w:style w:type="paragraph" w:styleId="ListBullet4">
    <w:name w:val="List Bullet 4"/>
    <w:basedOn w:val="Normal"/>
    <w:semiHidden/>
    <w:rsid w:val="00CE3873"/>
    <w:pPr>
      <w:numPr>
        <w:ilvl w:val="3"/>
        <w:numId w:val="13"/>
      </w:numPr>
    </w:pPr>
  </w:style>
  <w:style w:type="paragraph" w:styleId="ListBullet5">
    <w:name w:val="List Bullet 5"/>
    <w:basedOn w:val="Normal"/>
    <w:semiHidden/>
    <w:rsid w:val="00CE3873"/>
    <w:pPr>
      <w:numPr>
        <w:ilvl w:val="4"/>
        <w:numId w:val="13"/>
      </w:numPr>
    </w:pPr>
  </w:style>
  <w:style w:type="character" w:customStyle="1" w:styleId="HighlighttextChar">
    <w:name w:val="Highlight text Char"/>
    <w:basedOn w:val="DefaultParagraphFont"/>
    <w:link w:val="Highlighttext"/>
    <w:uiPriority w:val="12"/>
    <w:rsid w:val="00417CF7"/>
    <w:rPr>
      <w:shd w:val="clear" w:color="auto" w:fill="D9D9D9"/>
    </w:rPr>
  </w:style>
  <w:style w:type="numbering" w:styleId="ArticleSection">
    <w:name w:val="Outline List 3"/>
    <w:basedOn w:val="NoList"/>
    <w:semiHidden/>
    <w:rsid w:val="003D15A8"/>
    <w:pPr>
      <w:numPr>
        <w:numId w:val="10"/>
      </w:numPr>
    </w:pPr>
  </w:style>
  <w:style w:type="paragraph" w:styleId="BlockText">
    <w:name w:val="Block Text"/>
    <w:basedOn w:val="Normal"/>
    <w:semiHidden/>
    <w:rsid w:val="003D15A8"/>
    <w:pPr>
      <w:spacing w:after="120"/>
      <w:ind w:left="1440" w:right="1440"/>
    </w:pPr>
  </w:style>
  <w:style w:type="paragraph" w:styleId="BodyText2">
    <w:name w:val="Body Text 2"/>
    <w:basedOn w:val="Normal"/>
    <w:semiHidden/>
    <w:rsid w:val="003D15A8"/>
    <w:pPr>
      <w:spacing w:after="120" w:line="480" w:lineRule="auto"/>
    </w:pPr>
  </w:style>
  <w:style w:type="paragraph" w:styleId="BodyText3">
    <w:name w:val="Body Text 3"/>
    <w:basedOn w:val="Normal"/>
    <w:semiHidden/>
    <w:rsid w:val="003D15A8"/>
    <w:pPr>
      <w:spacing w:after="120"/>
    </w:pPr>
    <w:rPr>
      <w:sz w:val="16"/>
      <w:szCs w:val="16"/>
    </w:rPr>
  </w:style>
  <w:style w:type="paragraph" w:styleId="BodyTextFirstIndent">
    <w:name w:val="Body Text First Indent"/>
    <w:basedOn w:val="BodyText"/>
    <w:semiHidden/>
    <w:rsid w:val="003D15A8"/>
    <w:pPr>
      <w:ind w:firstLine="210"/>
    </w:pPr>
  </w:style>
  <w:style w:type="paragraph" w:styleId="BodyTextIndent">
    <w:name w:val="Body Text Indent"/>
    <w:basedOn w:val="Normal"/>
    <w:semiHidden/>
    <w:rsid w:val="003D15A8"/>
    <w:pPr>
      <w:spacing w:after="120"/>
      <w:ind w:left="283"/>
    </w:pPr>
  </w:style>
  <w:style w:type="paragraph" w:styleId="BodyTextFirstIndent2">
    <w:name w:val="Body Text First Indent 2"/>
    <w:basedOn w:val="BodyTextIndent"/>
    <w:semiHidden/>
    <w:rsid w:val="003D15A8"/>
    <w:pPr>
      <w:ind w:firstLine="210"/>
    </w:pPr>
  </w:style>
  <w:style w:type="paragraph" w:styleId="BodyTextIndent2">
    <w:name w:val="Body Text Indent 2"/>
    <w:basedOn w:val="Normal"/>
    <w:semiHidden/>
    <w:rsid w:val="003D15A8"/>
    <w:pPr>
      <w:spacing w:after="120" w:line="480" w:lineRule="auto"/>
      <w:ind w:left="283"/>
    </w:pPr>
  </w:style>
  <w:style w:type="paragraph" w:styleId="BodyTextIndent3">
    <w:name w:val="Body Text Indent 3"/>
    <w:basedOn w:val="Normal"/>
    <w:semiHidden/>
    <w:rsid w:val="003D15A8"/>
    <w:pPr>
      <w:spacing w:after="120"/>
      <w:ind w:left="283"/>
    </w:pPr>
    <w:rPr>
      <w:sz w:val="16"/>
      <w:szCs w:val="16"/>
    </w:rPr>
  </w:style>
  <w:style w:type="paragraph" w:styleId="Closing">
    <w:name w:val="Closing"/>
    <w:basedOn w:val="Normal"/>
    <w:semiHidden/>
    <w:rsid w:val="003D15A8"/>
    <w:pPr>
      <w:ind w:left="4252"/>
    </w:pPr>
  </w:style>
  <w:style w:type="paragraph" w:styleId="Date">
    <w:name w:val="Date"/>
    <w:basedOn w:val="Normal"/>
    <w:next w:val="Normal"/>
    <w:semiHidden/>
    <w:rsid w:val="003D15A8"/>
  </w:style>
  <w:style w:type="paragraph" w:styleId="E-mailSignature">
    <w:name w:val="E-mail Signature"/>
    <w:basedOn w:val="Normal"/>
    <w:semiHidden/>
    <w:rsid w:val="003D15A8"/>
  </w:style>
  <w:style w:type="character" w:styleId="Emphasis">
    <w:name w:val="Emphasis"/>
    <w:basedOn w:val="DefaultParagraphFont"/>
    <w:semiHidden/>
    <w:qFormat/>
    <w:rsid w:val="003D15A8"/>
    <w:rPr>
      <w:i/>
      <w:iCs/>
    </w:rPr>
  </w:style>
  <w:style w:type="paragraph" w:styleId="EnvelopeAddress">
    <w:name w:val="envelope address"/>
    <w:basedOn w:val="Normal"/>
    <w:semiHidden/>
    <w:rsid w:val="003D15A8"/>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3D15A8"/>
    <w:rPr>
      <w:rFonts w:ascii="Arial" w:hAnsi="Arial"/>
      <w:sz w:val="20"/>
      <w:szCs w:val="20"/>
    </w:rPr>
  </w:style>
  <w:style w:type="character" w:styleId="FollowedHyperlink">
    <w:name w:val="FollowedHyperlink"/>
    <w:basedOn w:val="DefaultParagraphFont"/>
    <w:semiHidden/>
    <w:rsid w:val="003D15A8"/>
    <w:rPr>
      <w:color w:val="800080"/>
      <w:u w:val="single"/>
    </w:rPr>
  </w:style>
  <w:style w:type="character" w:styleId="HTMLAcronym">
    <w:name w:val="HTML Acronym"/>
    <w:basedOn w:val="DefaultParagraphFont"/>
    <w:semiHidden/>
    <w:rsid w:val="003D15A8"/>
  </w:style>
  <w:style w:type="paragraph" w:styleId="HTMLAddress">
    <w:name w:val="HTML Address"/>
    <w:basedOn w:val="Normal"/>
    <w:semiHidden/>
    <w:rsid w:val="003D15A8"/>
    <w:rPr>
      <w:i/>
      <w:iCs/>
    </w:rPr>
  </w:style>
  <w:style w:type="character" w:styleId="HTMLCite">
    <w:name w:val="HTML Cite"/>
    <w:basedOn w:val="DefaultParagraphFont"/>
    <w:semiHidden/>
    <w:rsid w:val="003D15A8"/>
    <w:rPr>
      <w:i/>
      <w:iCs/>
    </w:rPr>
  </w:style>
  <w:style w:type="character" w:styleId="HTMLCode">
    <w:name w:val="HTML Code"/>
    <w:basedOn w:val="DefaultParagraphFont"/>
    <w:semiHidden/>
    <w:rsid w:val="003D15A8"/>
    <w:rPr>
      <w:rFonts w:ascii="Courier New" w:hAnsi="Courier New" w:cs="Courier New"/>
      <w:sz w:val="20"/>
      <w:szCs w:val="20"/>
    </w:rPr>
  </w:style>
  <w:style w:type="character" w:styleId="HTMLDefinition">
    <w:name w:val="HTML Definition"/>
    <w:basedOn w:val="DefaultParagraphFont"/>
    <w:semiHidden/>
    <w:rsid w:val="003D15A8"/>
    <w:rPr>
      <w:i/>
      <w:iCs/>
    </w:rPr>
  </w:style>
  <w:style w:type="character" w:styleId="HTMLKeyboard">
    <w:name w:val="HTML Keyboard"/>
    <w:basedOn w:val="DefaultParagraphFont"/>
    <w:semiHidden/>
    <w:rsid w:val="003D15A8"/>
    <w:rPr>
      <w:rFonts w:ascii="Courier New" w:hAnsi="Courier New" w:cs="Courier New"/>
      <w:sz w:val="20"/>
      <w:szCs w:val="20"/>
    </w:rPr>
  </w:style>
  <w:style w:type="paragraph" w:styleId="HTMLPreformatted">
    <w:name w:val="HTML Preformatted"/>
    <w:basedOn w:val="Normal"/>
    <w:semiHidden/>
    <w:rsid w:val="003D15A8"/>
    <w:rPr>
      <w:rFonts w:ascii="Courier New" w:hAnsi="Courier New" w:cs="Courier New"/>
      <w:sz w:val="20"/>
      <w:szCs w:val="20"/>
    </w:rPr>
  </w:style>
  <w:style w:type="character" w:styleId="HTMLSample">
    <w:name w:val="HTML Sample"/>
    <w:basedOn w:val="DefaultParagraphFont"/>
    <w:semiHidden/>
    <w:rsid w:val="003D15A8"/>
    <w:rPr>
      <w:rFonts w:ascii="Courier New" w:hAnsi="Courier New" w:cs="Courier New"/>
    </w:rPr>
  </w:style>
  <w:style w:type="character" w:styleId="HTMLTypewriter">
    <w:name w:val="HTML Typewriter"/>
    <w:basedOn w:val="DefaultParagraphFont"/>
    <w:semiHidden/>
    <w:rsid w:val="003D15A8"/>
    <w:rPr>
      <w:rFonts w:ascii="Courier New" w:hAnsi="Courier New" w:cs="Courier New"/>
      <w:sz w:val="20"/>
      <w:szCs w:val="20"/>
    </w:rPr>
  </w:style>
  <w:style w:type="character" w:styleId="HTMLVariable">
    <w:name w:val="HTML Variable"/>
    <w:basedOn w:val="DefaultParagraphFont"/>
    <w:semiHidden/>
    <w:rsid w:val="003D15A8"/>
    <w:rPr>
      <w:i/>
      <w:iCs/>
    </w:rPr>
  </w:style>
  <w:style w:type="character" w:styleId="LineNumber">
    <w:name w:val="line number"/>
    <w:basedOn w:val="DefaultParagraphFont"/>
    <w:semiHidden/>
    <w:rsid w:val="003D15A8"/>
  </w:style>
  <w:style w:type="paragraph" w:styleId="List">
    <w:name w:val="List"/>
    <w:basedOn w:val="Normal"/>
    <w:semiHidden/>
    <w:rsid w:val="003D15A8"/>
    <w:pPr>
      <w:ind w:left="283" w:hanging="283"/>
    </w:pPr>
  </w:style>
  <w:style w:type="paragraph" w:styleId="List2">
    <w:name w:val="List 2"/>
    <w:basedOn w:val="Normal"/>
    <w:semiHidden/>
    <w:rsid w:val="003D15A8"/>
    <w:pPr>
      <w:ind w:left="566" w:hanging="283"/>
    </w:pPr>
  </w:style>
  <w:style w:type="paragraph" w:styleId="List3">
    <w:name w:val="List 3"/>
    <w:basedOn w:val="Normal"/>
    <w:semiHidden/>
    <w:rsid w:val="003D15A8"/>
    <w:pPr>
      <w:ind w:left="849" w:hanging="283"/>
    </w:pPr>
  </w:style>
  <w:style w:type="paragraph" w:styleId="List4">
    <w:name w:val="List 4"/>
    <w:basedOn w:val="Normal"/>
    <w:semiHidden/>
    <w:rsid w:val="003D15A8"/>
    <w:pPr>
      <w:ind w:left="1132" w:hanging="283"/>
    </w:pPr>
  </w:style>
  <w:style w:type="paragraph" w:styleId="List5">
    <w:name w:val="List 5"/>
    <w:basedOn w:val="Normal"/>
    <w:semiHidden/>
    <w:rsid w:val="003D15A8"/>
    <w:pPr>
      <w:ind w:left="1415" w:hanging="283"/>
    </w:pPr>
  </w:style>
  <w:style w:type="paragraph" w:styleId="ListContinue">
    <w:name w:val="List Continue"/>
    <w:basedOn w:val="Normal"/>
    <w:semiHidden/>
    <w:rsid w:val="003D15A8"/>
    <w:pPr>
      <w:spacing w:after="120"/>
      <w:ind w:left="283"/>
    </w:pPr>
  </w:style>
  <w:style w:type="paragraph" w:styleId="ListContinue2">
    <w:name w:val="List Continue 2"/>
    <w:basedOn w:val="Normal"/>
    <w:semiHidden/>
    <w:rsid w:val="003D15A8"/>
    <w:pPr>
      <w:spacing w:after="120"/>
      <w:ind w:left="566"/>
    </w:pPr>
  </w:style>
  <w:style w:type="paragraph" w:styleId="ListContinue3">
    <w:name w:val="List Continue 3"/>
    <w:basedOn w:val="Normal"/>
    <w:semiHidden/>
    <w:rsid w:val="003D15A8"/>
    <w:pPr>
      <w:spacing w:after="120"/>
      <w:ind w:left="849"/>
    </w:pPr>
  </w:style>
  <w:style w:type="paragraph" w:styleId="ListContinue4">
    <w:name w:val="List Continue 4"/>
    <w:basedOn w:val="Normal"/>
    <w:semiHidden/>
    <w:rsid w:val="003D15A8"/>
    <w:pPr>
      <w:spacing w:after="120"/>
      <w:ind w:left="1132"/>
    </w:pPr>
  </w:style>
  <w:style w:type="paragraph" w:styleId="ListContinue5">
    <w:name w:val="List Continue 5"/>
    <w:basedOn w:val="Normal"/>
    <w:semiHidden/>
    <w:rsid w:val="003D15A8"/>
    <w:pPr>
      <w:spacing w:after="120"/>
      <w:ind w:left="1415"/>
    </w:pPr>
  </w:style>
  <w:style w:type="paragraph" w:styleId="ListNumber">
    <w:name w:val="List Number"/>
    <w:basedOn w:val="Normal"/>
    <w:semiHidden/>
    <w:rsid w:val="003D15A8"/>
    <w:pPr>
      <w:numPr>
        <w:numId w:val="3"/>
      </w:numPr>
    </w:pPr>
  </w:style>
  <w:style w:type="paragraph" w:styleId="ListNumber2">
    <w:name w:val="List Number 2"/>
    <w:basedOn w:val="Normal"/>
    <w:semiHidden/>
    <w:rsid w:val="003D15A8"/>
    <w:pPr>
      <w:numPr>
        <w:numId w:val="4"/>
      </w:numPr>
    </w:pPr>
  </w:style>
  <w:style w:type="paragraph" w:styleId="ListNumber3">
    <w:name w:val="List Number 3"/>
    <w:basedOn w:val="Normal"/>
    <w:semiHidden/>
    <w:rsid w:val="003D15A8"/>
    <w:pPr>
      <w:numPr>
        <w:numId w:val="5"/>
      </w:numPr>
    </w:pPr>
  </w:style>
  <w:style w:type="paragraph" w:styleId="ListNumber4">
    <w:name w:val="List Number 4"/>
    <w:basedOn w:val="Normal"/>
    <w:semiHidden/>
    <w:rsid w:val="003D15A8"/>
    <w:pPr>
      <w:numPr>
        <w:numId w:val="6"/>
      </w:numPr>
    </w:pPr>
  </w:style>
  <w:style w:type="paragraph" w:styleId="ListNumber5">
    <w:name w:val="List Number 5"/>
    <w:basedOn w:val="Normal"/>
    <w:semiHidden/>
    <w:rsid w:val="003D15A8"/>
    <w:pPr>
      <w:numPr>
        <w:numId w:val="7"/>
      </w:numPr>
    </w:pPr>
  </w:style>
  <w:style w:type="paragraph" w:styleId="MessageHeader">
    <w:name w:val="Message Header"/>
    <w:basedOn w:val="Normal"/>
    <w:semiHidden/>
    <w:rsid w:val="003D15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semiHidden/>
    <w:rsid w:val="003D15A8"/>
    <w:rPr>
      <w:rFonts w:ascii="Times New Roman" w:hAnsi="Times New Roman"/>
    </w:rPr>
  </w:style>
  <w:style w:type="paragraph" w:styleId="NormalIndent">
    <w:name w:val="Normal Indent"/>
    <w:basedOn w:val="Normal"/>
    <w:semiHidden/>
    <w:rsid w:val="003D15A8"/>
    <w:pPr>
      <w:ind w:left="720"/>
    </w:pPr>
  </w:style>
  <w:style w:type="paragraph" w:styleId="NoteHeading">
    <w:name w:val="Note Heading"/>
    <w:basedOn w:val="Normal"/>
    <w:next w:val="Normal"/>
    <w:semiHidden/>
    <w:rsid w:val="003D15A8"/>
  </w:style>
  <w:style w:type="character" w:styleId="PageNumber">
    <w:name w:val="page number"/>
    <w:basedOn w:val="DefaultParagraphFont"/>
    <w:semiHidden/>
    <w:rsid w:val="003D15A8"/>
  </w:style>
  <w:style w:type="paragraph" w:styleId="PlainText">
    <w:name w:val="Plain Text"/>
    <w:basedOn w:val="Normal"/>
    <w:semiHidden/>
    <w:rsid w:val="003D15A8"/>
    <w:rPr>
      <w:rFonts w:ascii="Courier New" w:hAnsi="Courier New" w:cs="Courier New"/>
      <w:sz w:val="20"/>
      <w:szCs w:val="20"/>
    </w:rPr>
  </w:style>
  <w:style w:type="paragraph" w:styleId="Salutation">
    <w:name w:val="Salutation"/>
    <w:basedOn w:val="Normal"/>
    <w:next w:val="Normal"/>
    <w:semiHidden/>
    <w:rsid w:val="003D15A8"/>
  </w:style>
  <w:style w:type="paragraph" w:styleId="Signature">
    <w:name w:val="Signature"/>
    <w:basedOn w:val="Normal"/>
    <w:semiHidden/>
    <w:rsid w:val="003D15A8"/>
    <w:pPr>
      <w:ind w:left="4252"/>
    </w:pPr>
  </w:style>
  <w:style w:type="character" w:styleId="Strong">
    <w:name w:val="Strong"/>
    <w:basedOn w:val="DefaultParagraphFont"/>
    <w:semiHidden/>
    <w:qFormat/>
    <w:rsid w:val="003D15A8"/>
    <w:rPr>
      <w:b/>
      <w:bCs/>
    </w:rPr>
  </w:style>
  <w:style w:type="paragraph" w:styleId="Subtitle">
    <w:name w:val="Subtitle"/>
    <w:basedOn w:val="Normal"/>
    <w:semiHidden/>
    <w:qFormat/>
    <w:rsid w:val="003D15A8"/>
    <w:pPr>
      <w:spacing w:after="60"/>
      <w:jc w:val="center"/>
      <w:outlineLvl w:val="1"/>
    </w:pPr>
    <w:rPr>
      <w:rFonts w:ascii="Arial" w:hAnsi="Arial"/>
    </w:rPr>
  </w:style>
  <w:style w:type="table" w:styleId="Table3Deffects1">
    <w:name w:val="Table 3D effects 1"/>
    <w:basedOn w:val="TableNormal"/>
    <w:semiHidden/>
    <w:rsid w:val="003D15A8"/>
    <w:pPr>
      <w:numPr>
        <w:numId w:val="3"/>
      </w:numPr>
      <w:tabs>
        <w:tab w:val="clear" w:pos="360"/>
        <w:tab w:val="num" w:pos="0"/>
      </w:tabs>
      <w:spacing w:before="120"/>
      <w:ind w:left="0" w:firstLine="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15A8"/>
    <w:pPr>
      <w:numPr>
        <w:numId w:val="3"/>
      </w:numPr>
      <w:tabs>
        <w:tab w:val="clear" w:pos="360"/>
        <w:tab w:val="num" w:pos="0"/>
      </w:tabs>
      <w:spacing w:before="120"/>
      <w:ind w:left="0" w:firstLine="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15A8"/>
    <w:pPr>
      <w:numPr>
        <w:numId w:val="3"/>
      </w:numPr>
      <w:tabs>
        <w:tab w:val="clear" w:pos="360"/>
        <w:tab w:val="num" w:pos="0"/>
      </w:tabs>
      <w:spacing w:before="120"/>
      <w:ind w:left="0" w:firstLine="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15A8"/>
    <w:pPr>
      <w:numPr>
        <w:numId w:val="3"/>
      </w:numPr>
      <w:tabs>
        <w:tab w:val="clear" w:pos="360"/>
        <w:tab w:val="num" w:pos="0"/>
      </w:tabs>
      <w:spacing w:before="120"/>
      <w:ind w:left="0" w:firstLine="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15A8"/>
    <w:pPr>
      <w:numPr>
        <w:numId w:val="3"/>
      </w:numPr>
      <w:tabs>
        <w:tab w:val="clear" w:pos="360"/>
        <w:tab w:val="num" w:pos="0"/>
      </w:tabs>
      <w:spacing w:before="120"/>
      <w:ind w:left="0" w:firstLine="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15A8"/>
    <w:pPr>
      <w:numPr>
        <w:numId w:val="3"/>
      </w:numPr>
      <w:tabs>
        <w:tab w:val="clear" w:pos="360"/>
        <w:tab w:val="num" w:pos="0"/>
      </w:tabs>
      <w:spacing w:before="120"/>
      <w:ind w:left="0" w:firstLine="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15A8"/>
    <w:pPr>
      <w:numPr>
        <w:numId w:val="3"/>
      </w:numPr>
      <w:tabs>
        <w:tab w:val="clear" w:pos="360"/>
        <w:tab w:val="num" w:pos="0"/>
      </w:tabs>
      <w:spacing w:before="120"/>
      <w:ind w:left="0" w:firstLine="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15A8"/>
    <w:pPr>
      <w:numPr>
        <w:numId w:val="3"/>
      </w:numPr>
      <w:tabs>
        <w:tab w:val="clear" w:pos="360"/>
        <w:tab w:val="num" w:pos="0"/>
      </w:tabs>
      <w:spacing w:before="120"/>
      <w:ind w:left="0" w:firstLine="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15A8"/>
    <w:pPr>
      <w:numPr>
        <w:numId w:val="3"/>
      </w:numPr>
      <w:tabs>
        <w:tab w:val="clear" w:pos="360"/>
        <w:tab w:val="num" w:pos="0"/>
      </w:tabs>
      <w:spacing w:before="120"/>
      <w:ind w:left="0" w:firstLine="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15A8"/>
    <w:pPr>
      <w:numPr>
        <w:numId w:val="3"/>
      </w:numPr>
      <w:tabs>
        <w:tab w:val="clear" w:pos="360"/>
        <w:tab w:val="num" w:pos="0"/>
      </w:tabs>
      <w:spacing w:before="120"/>
      <w:ind w:left="0" w:firstLine="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15A8"/>
    <w:pPr>
      <w:numPr>
        <w:numId w:val="3"/>
      </w:numPr>
      <w:tabs>
        <w:tab w:val="clear" w:pos="360"/>
        <w:tab w:val="num" w:pos="0"/>
      </w:tabs>
      <w:spacing w:before="120"/>
      <w:ind w:left="0" w:firstLine="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15A8"/>
    <w:pPr>
      <w:numPr>
        <w:numId w:val="3"/>
      </w:numPr>
      <w:tabs>
        <w:tab w:val="clear" w:pos="360"/>
        <w:tab w:val="num" w:pos="0"/>
      </w:tabs>
      <w:spacing w:before="120"/>
      <w:ind w:left="0" w:firstLine="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15A8"/>
    <w:pPr>
      <w:numPr>
        <w:numId w:val="3"/>
      </w:numPr>
      <w:tabs>
        <w:tab w:val="clear" w:pos="360"/>
        <w:tab w:val="num" w:pos="0"/>
      </w:tabs>
      <w:spacing w:before="120"/>
      <w:ind w:left="0" w:firstLine="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15A8"/>
    <w:pPr>
      <w:numPr>
        <w:numId w:val="3"/>
      </w:numPr>
      <w:tabs>
        <w:tab w:val="clear" w:pos="360"/>
        <w:tab w:val="num" w:pos="0"/>
      </w:tabs>
      <w:spacing w:before="120"/>
      <w:ind w:left="0" w:firstLine="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15A8"/>
    <w:pPr>
      <w:numPr>
        <w:numId w:val="3"/>
      </w:numPr>
      <w:tabs>
        <w:tab w:val="clear" w:pos="360"/>
        <w:tab w:val="num" w:pos="0"/>
      </w:tabs>
      <w:spacing w:before="120"/>
      <w:ind w:left="0" w:firstLine="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15A8"/>
    <w:pPr>
      <w:numPr>
        <w:numId w:val="3"/>
      </w:numPr>
      <w:tabs>
        <w:tab w:val="clear" w:pos="360"/>
        <w:tab w:val="num" w:pos="0"/>
      </w:tabs>
      <w:spacing w:before="120"/>
      <w:ind w:left="0" w:firstLine="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15A8"/>
    <w:pPr>
      <w:numPr>
        <w:numId w:val="3"/>
      </w:numPr>
      <w:tabs>
        <w:tab w:val="clear" w:pos="360"/>
        <w:tab w:val="num" w:pos="0"/>
      </w:tabs>
      <w:spacing w:before="120"/>
      <w:ind w:left="0" w:firstLine="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D15A8"/>
    <w:pPr>
      <w:numPr>
        <w:numId w:val="3"/>
      </w:numPr>
      <w:tabs>
        <w:tab w:val="clear" w:pos="360"/>
        <w:tab w:val="num" w:pos="0"/>
      </w:tabs>
      <w:spacing w:before="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15A8"/>
    <w:pPr>
      <w:numPr>
        <w:numId w:val="3"/>
      </w:numPr>
      <w:tabs>
        <w:tab w:val="clear" w:pos="360"/>
        <w:tab w:val="num" w:pos="0"/>
      </w:tabs>
      <w:spacing w:before="120"/>
      <w:ind w:left="0" w:firstLine="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15A8"/>
    <w:pPr>
      <w:numPr>
        <w:numId w:val="3"/>
      </w:numPr>
      <w:tabs>
        <w:tab w:val="clear" w:pos="360"/>
        <w:tab w:val="num" w:pos="0"/>
      </w:tabs>
      <w:spacing w:before="120"/>
      <w:ind w:left="0" w:firstLine="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15A8"/>
    <w:pPr>
      <w:numPr>
        <w:numId w:val="3"/>
      </w:numPr>
      <w:tabs>
        <w:tab w:val="clear" w:pos="360"/>
        <w:tab w:val="num" w:pos="0"/>
      </w:tabs>
      <w:spacing w:before="120"/>
      <w:ind w:left="0" w:firstLine="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15A8"/>
    <w:pPr>
      <w:numPr>
        <w:numId w:val="3"/>
      </w:numPr>
      <w:tabs>
        <w:tab w:val="clear" w:pos="360"/>
        <w:tab w:val="num" w:pos="0"/>
      </w:tabs>
      <w:spacing w:before="120"/>
      <w:ind w:left="0" w:firstLine="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15A8"/>
    <w:pPr>
      <w:numPr>
        <w:numId w:val="3"/>
      </w:numPr>
      <w:tabs>
        <w:tab w:val="clear" w:pos="360"/>
        <w:tab w:val="num" w:pos="0"/>
      </w:tabs>
      <w:spacing w:before="120"/>
      <w:ind w:left="0" w:firstLine="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15A8"/>
    <w:pPr>
      <w:numPr>
        <w:numId w:val="3"/>
      </w:numPr>
      <w:tabs>
        <w:tab w:val="clear" w:pos="360"/>
        <w:tab w:val="num" w:pos="0"/>
      </w:tabs>
      <w:spacing w:before="120"/>
      <w:ind w:left="0" w:firstLine="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15A8"/>
    <w:pPr>
      <w:numPr>
        <w:numId w:val="3"/>
      </w:numPr>
      <w:tabs>
        <w:tab w:val="clear" w:pos="360"/>
        <w:tab w:val="num" w:pos="0"/>
      </w:tabs>
      <w:spacing w:before="120"/>
      <w:ind w:left="0" w:firstLine="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15A8"/>
    <w:pPr>
      <w:numPr>
        <w:numId w:val="3"/>
      </w:numPr>
      <w:tabs>
        <w:tab w:val="clear" w:pos="360"/>
        <w:tab w:val="num" w:pos="0"/>
      </w:tabs>
      <w:spacing w:before="120"/>
      <w:ind w:left="0" w:firstLine="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15A8"/>
    <w:pPr>
      <w:numPr>
        <w:numId w:val="3"/>
      </w:numPr>
      <w:tabs>
        <w:tab w:val="clear" w:pos="360"/>
        <w:tab w:val="num" w:pos="0"/>
      </w:tabs>
      <w:spacing w:before="120"/>
      <w:ind w:left="0" w:firstLine="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15A8"/>
    <w:pPr>
      <w:numPr>
        <w:numId w:val="3"/>
      </w:numPr>
      <w:tabs>
        <w:tab w:val="clear" w:pos="360"/>
        <w:tab w:val="num" w:pos="0"/>
      </w:tabs>
      <w:spacing w:before="120"/>
      <w:ind w:left="0" w:firstLine="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15A8"/>
    <w:pPr>
      <w:numPr>
        <w:numId w:val="3"/>
      </w:numPr>
      <w:tabs>
        <w:tab w:val="clear" w:pos="360"/>
        <w:tab w:val="num" w:pos="0"/>
      </w:tabs>
      <w:spacing w:before="120"/>
      <w:ind w:left="0" w:firstLine="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15A8"/>
    <w:pPr>
      <w:numPr>
        <w:numId w:val="3"/>
      </w:numPr>
      <w:tabs>
        <w:tab w:val="clear" w:pos="360"/>
        <w:tab w:val="num" w:pos="0"/>
      </w:tabs>
      <w:spacing w:before="120"/>
      <w:ind w:left="0" w:firstLine="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15A8"/>
    <w:pPr>
      <w:numPr>
        <w:numId w:val="3"/>
      </w:numPr>
      <w:tabs>
        <w:tab w:val="clear" w:pos="360"/>
        <w:tab w:val="num" w:pos="0"/>
      </w:tabs>
      <w:spacing w:before="120"/>
      <w:ind w:left="0" w:firstLine="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15A8"/>
    <w:pPr>
      <w:numPr>
        <w:numId w:val="3"/>
      </w:numPr>
      <w:tabs>
        <w:tab w:val="clear" w:pos="360"/>
        <w:tab w:val="num" w:pos="0"/>
      </w:tabs>
      <w:spacing w:before="120"/>
      <w:ind w:left="0" w:firstLine="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15A8"/>
    <w:pPr>
      <w:numPr>
        <w:numId w:val="3"/>
      </w:numPr>
      <w:tabs>
        <w:tab w:val="clear" w:pos="360"/>
        <w:tab w:val="num" w:pos="0"/>
      </w:tabs>
      <w:spacing w:before="120"/>
      <w:ind w:left="0" w:firstLine="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15A8"/>
    <w:pPr>
      <w:numPr>
        <w:numId w:val="3"/>
      </w:numPr>
      <w:tabs>
        <w:tab w:val="clear" w:pos="360"/>
        <w:tab w:val="num" w:pos="0"/>
      </w:tabs>
      <w:spacing w:before="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15A8"/>
    <w:pPr>
      <w:numPr>
        <w:numId w:val="3"/>
      </w:numPr>
      <w:tabs>
        <w:tab w:val="clear" w:pos="360"/>
        <w:tab w:val="num" w:pos="0"/>
      </w:tabs>
      <w:spacing w:before="120"/>
      <w:ind w:left="0" w:firstLine="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15A8"/>
    <w:pPr>
      <w:numPr>
        <w:numId w:val="3"/>
      </w:numPr>
      <w:tabs>
        <w:tab w:val="clear" w:pos="360"/>
        <w:tab w:val="num" w:pos="0"/>
      </w:tabs>
      <w:spacing w:before="120"/>
      <w:ind w:left="0" w:firstLine="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15A8"/>
    <w:pPr>
      <w:numPr>
        <w:numId w:val="3"/>
      </w:numPr>
      <w:tabs>
        <w:tab w:val="clear" w:pos="360"/>
        <w:tab w:val="num" w:pos="0"/>
      </w:tabs>
      <w:spacing w:before="120"/>
      <w:ind w:left="0" w:firstLine="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15A8"/>
    <w:pPr>
      <w:numPr>
        <w:numId w:val="3"/>
      </w:numPr>
      <w:tabs>
        <w:tab w:val="clear" w:pos="360"/>
        <w:tab w:val="num" w:pos="0"/>
      </w:tabs>
      <w:spacing w:before="120"/>
      <w:ind w:left="0" w:firstLine="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15A8"/>
    <w:pPr>
      <w:numPr>
        <w:numId w:val="3"/>
      </w:numPr>
      <w:tabs>
        <w:tab w:val="clear" w:pos="360"/>
        <w:tab w:val="num" w:pos="0"/>
      </w:tabs>
      <w:spacing w:before="120"/>
      <w:ind w:left="0" w:firstLine="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15A8"/>
    <w:pPr>
      <w:numPr>
        <w:numId w:val="3"/>
      </w:numPr>
      <w:tabs>
        <w:tab w:val="clear" w:pos="360"/>
        <w:tab w:val="num" w:pos="0"/>
      </w:tabs>
      <w:spacing w:before="12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15A8"/>
    <w:pPr>
      <w:numPr>
        <w:numId w:val="3"/>
      </w:numPr>
      <w:tabs>
        <w:tab w:val="clear" w:pos="360"/>
        <w:tab w:val="num" w:pos="0"/>
      </w:tabs>
      <w:spacing w:before="120"/>
      <w:ind w:left="0" w:firstLine="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15A8"/>
    <w:pPr>
      <w:numPr>
        <w:numId w:val="3"/>
      </w:numPr>
      <w:tabs>
        <w:tab w:val="clear" w:pos="360"/>
        <w:tab w:val="num" w:pos="0"/>
      </w:tabs>
      <w:spacing w:before="120"/>
      <w:ind w:left="0" w:firstLine="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15A8"/>
    <w:pPr>
      <w:numPr>
        <w:numId w:val="3"/>
      </w:numPr>
      <w:tabs>
        <w:tab w:val="clear" w:pos="360"/>
        <w:tab w:val="num" w:pos="0"/>
      </w:tabs>
      <w:spacing w:before="120"/>
      <w:ind w:left="0" w:firstLine="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3D15A8"/>
    <w:pPr>
      <w:spacing w:before="240" w:after="60"/>
      <w:jc w:val="center"/>
      <w:outlineLvl w:val="0"/>
    </w:pPr>
    <w:rPr>
      <w:rFonts w:ascii="Arial" w:hAnsi="Arial"/>
      <w:b/>
      <w:bCs/>
      <w:kern w:val="28"/>
      <w:sz w:val="32"/>
      <w:szCs w:val="32"/>
    </w:rPr>
  </w:style>
  <w:style w:type="paragraph" w:customStyle="1" w:styleId="ListSubbullet">
    <w:name w:val="List Sub bullet"/>
    <w:basedOn w:val="ListBullet"/>
    <w:uiPriority w:val="7"/>
    <w:qFormat/>
    <w:rsid w:val="00CE3873"/>
    <w:pPr>
      <w:numPr>
        <w:numId w:val="0"/>
      </w:numPr>
    </w:pPr>
  </w:style>
  <w:style w:type="table" w:styleId="LightShading">
    <w:name w:val="Light Shading"/>
    <w:basedOn w:val="TableNormal"/>
    <w:uiPriority w:val="60"/>
    <w:rsid w:val="000C6B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heading">
    <w:name w:val="Page heading"/>
    <w:basedOn w:val="Heading1"/>
    <w:uiPriority w:val="3"/>
    <w:qFormat/>
    <w:rsid w:val="00DA11E7"/>
    <w:pPr>
      <w:numPr>
        <w:numId w:val="0"/>
      </w:numPr>
    </w:pPr>
  </w:style>
  <w:style w:type="paragraph" w:customStyle="1" w:styleId="Pagesubheading">
    <w:name w:val="Page sub heading"/>
    <w:basedOn w:val="Heading2"/>
    <w:uiPriority w:val="4"/>
    <w:qFormat/>
    <w:rsid w:val="00DA11E7"/>
  </w:style>
  <w:style w:type="numbering" w:customStyle="1" w:styleId="Numbered">
    <w:name w:val="Numbered"/>
    <w:uiPriority w:val="99"/>
    <w:rsid w:val="00F4105A"/>
    <w:pPr>
      <w:numPr>
        <w:numId w:val="11"/>
      </w:numPr>
    </w:pPr>
  </w:style>
  <w:style w:type="paragraph" w:customStyle="1" w:styleId="Subnumberedparagraphs">
    <w:name w:val="Sub numbered paragraphs"/>
    <w:basedOn w:val="Normal"/>
    <w:uiPriority w:val="5"/>
    <w:qFormat/>
    <w:rsid w:val="00E6367F"/>
    <w:pPr>
      <w:numPr>
        <w:numId w:val="0"/>
      </w:numPr>
    </w:pPr>
  </w:style>
  <w:style w:type="paragraph" w:customStyle="1" w:styleId="Numberedparagraphs">
    <w:name w:val="Numbered paragraphs"/>
    <w:basedOn w:val="Normal"/>
    <w:uiPriority w:val="5"/>
    <w:qFormat/>
    <w:rsid w:val="00E6367F"/>
    <w:pPr>
      <w:numPr>
        <w:numId w:val="12"/>
      </w:numPr>
      <w:tabs>
        <w:tab w:val="left" w:pos="454"/>
      </w:tabs>
    </w:pPr>
  </w:style>
  <w:style w:type="paragraph" w:styleId="ListParagraph">
    <w:name w:val="List Paragraph"/>
    <w:basedOn w:val="Normal"/>
    <w:uiPriority w:val="34"/>
    <w:qFormat/>
    <w:rsid w:val="00F4105A"/>
    <w:pPr>
      <w:ind w:left="720"/>
      <w:contextualSpacing/>
    </w:pPr>
  </w:style>
  <w:style w:type="paragraph" w:customStyle="1" w:styleId="Numberedsubparagraphs">
    <w:name w:val="Numbered sub paragraphs"/>
    <w:basedOn w:val="Numberedparagraphs"/>
    <w:uiPriority w:val="5"/>
    <w:qFormat/>
    <w:rsid w:val="00E6367F"/>
    <w:pPr>
      <w:numPr>
        <w:ilvl w:val="1"/>
      </w:numPr>
    </w:pPr>
  </w:style>
  <w:style w:type="paragraph" w:customStyle="1" w:styleId="Numberedpageheading">
    <w:name w:val="Numbered page heading"/>
    <w:basedOn w:val="Numberedparagraphs"/>
    <w:next w:val="Normal"/>
    <w:uiPriority w:val="5"/>
    <w:qFormat/>
    <w:rsid w:val="00E6367F"/>
    <w:pPr>
      <w:numPr>
        <w:numId w:val="0"/>
      </w:numPr>
    </w:pPr>
    <w:rPr>
      <w:b/>
      <w:caps/>
      <w:sz w:val="26"/>
      <w:szCs w:val="26"/>
    </w:rPr>
  </w:style>
  <w:style w:type="paragraph" w:styleId="BalloonText">
    <w:name w:val="Balloon Text"/>
    <w:basedOn w:val="Normal"/>
    <w:link w:val="BalloonTextChar"/>
    <w:rsid w:val="000E1DCC"/>
    <w:pPr>
      <w:spacing w:before="0"/>
    </w:pPr>
    <w:rPr>
      <w:rFonts w:ascii="Tahoma" w:hAnsi="Tahoma" w:cs="Tahoma"/>
      <w:sz w:val="16"/>
      <w:szCs w:val="16"/>
    </w:rPr>
  </w:style>
  <w:style w:type="character" w:customStyle="1" w:styleId="BalloonTextChar">
    <w:name w:val="Balloon Text Char"/>
    <w:basedOn w:val="DefaultParagraphFont"/>
    <w:link w:val="BalloonText"/>
    <w:rsid w:val="000E1DCC"/>
    <w:rPr>
      <w:rFonts w:ascii="Tahoma" w:hAnsi="Tahoma" w:cs="Tahoma"/>
      <w:sz w:val="16"/>
      <w:szCs w:val="16"/>
    </w:rPr>
  </w:style>
  <w:style w:type="paragraph" w:customStyle="1" w:styleId="Subnumbers">
    <w:name w:val="Sub numbers"/>
    <w:basedOn w:val="Normal"/>
    <w:rsid w:val="00AD7C80"/>
    <w:pPr>
      <w:numPr>
        <w:numId w:val="0"/>
      </w:numPr>
      <w:tabs>
        <w:tab w:val="num" w:pos="567"/>
      </w:tabs>
      <w:ind w:left="567" w:hanging="567"/>
    </w:pPr>
    <w:rPr>
      <w:szCs w:val="20"/>
      <w:lang w:val="en" w:eastAsia="en-US"/>
    </w:rPr>
  </w:style>
  <w:style w:type="character" w:styleId="CommentReference">
    <w:name w:val="annotation reference"/>
    <w:basedOn w:val="DefaultParagraphFont"/>
    <w:rsid w:val="006B341D"/>
    <w:rPr>
      <w:sz w:val="16"/>
      <w:szCs w:val="16"/>
    </w:rPr>
  </w:style>
  <w:style w:type="paragraph" w:styleId="CommentText">
    <w:name w:val="annotation text"/>
    <w:basedOn w:val="Normal"/>
    <w:link w:val="CommentTextChar"/>
    <w:rsid w:val="006B341D"/>
    <w:rPr>
      <w:sz w:val="20"/>
      <w:szCs w:val="20"/>
    </w:rPr>
  </w:style>
  <w:style w:type="character" w:customStyle="1" w:styleId="CommentTextChar">
    <w:name w:val="Comment Text Char"/>
    <w:basedOn w:val="DefaultParagraphFont"/>
    <w:link w:val="CommentText"/>
    <w:rsid w:val="006B341D"/>
    <w:rPr>
      <w:sz w:val="20"/>
      <w:szCs w:val="20"/>
    </w:rPr>
  </w:style>
  <w:style w:type="paragraph" w:styleId="CommentSubject">
    <w:name w:val="annotation subject"/>
    <w:basedOn w:val="CommentText"/>
    <w:next w:val="CommentText"/>
    <w:link w:val="CommentSubjectChar"/>
    <w:rsid w:val="006B341D"/>
    <w:rPr>
      <w:b/>
      <w:bCs/>
    </w:rPr>
  </w:style>
  <w:style w:type="character" w:customStyle="1" w:styleId="CommentSubjectChar">
    <w:name w:val="Comment Subject Char"/>
    <w:basedOn w:val="CommentTextChar"/>
    <w:link w:val="CommentSubject"/>
    <w:rsid w:val="006B341D"/>
    <w:rPr>
      <w:b/>
      <w:bCs/>
      <w:sz w:val="20"/>
      <w:szCs w:val="20"/>
    </w:rPr>
  </w:style>
  <w:style w:type="paragraph" w:customStyle="1" w:styleId="Default">
    <w:name w:val="Default"/>
    <w:rsid w:val="00092D67"/>
    <w:pPr>
      <w:autoSpaceDE w:val="0"/>
      <w:autoSpaceDN w:val="0"/>
      <w:adjustRightInd w:val="0"/>
    </w:pPr>
    <w:rPr>
      <w:rFonts w:ascii="Arial" w:eastAsiaTheme="minorHAnsi" w:hAnsi="Arial" w:cs="Arial"/>
      <w:color w:val="000000"/>
      <w:lang w:eastAsia="en-US"/>
    </w:rPr>
  </w:style>
  <w:style w:type="character" w:styleId="UnresolvedMention">
    <w:name w:val="Unresolved Mention"/>
    <w:basedOn w:val="DefaultParagraphFont"/>
    <w:uiPriority w:val="99"/>
    <w:semiHidden/>
    <w:unhideWhenUsed/>
    <w:rsid w:val="00F64F59"/>
    <w:rPr>
      <w:color w:val="605E5C"/>
      <w:shd w:val="clear" w:color="auto" w:fill="E1DFDD"/>
    </w:rPr>
  </w:style>
  <w:style w:type="paragraph" w:customStyle="1" w:styleId="legclearfix">
    <w:name w:val="legclearfix"/>
    <w:basedOn w:val="Normal"/>
    <w:rsid w:val="00D456FA"/>
    <w:pPr>
      <w:numPr>
        <w:numId w:val="0"/>
      </w:numPr>
      <w:spacing w:before="100" w:beforeAutospacing="1" w:after="100" w:afterAutospacing="1"/>
    </w:pPr>
    <w:rPr>
      <w:rFonts w:ascii="Times New Roman" w:hAnsi="Times New Roman"/>
    </w:rPr>
  </w:style>
  <w:style w:type="character" w:customStyle="1" w:styleId="legds">
    <w:name w:val="legds"/>
    <w:basedOn w:val="DefaultParagraphFont"/>
    <w:rsid w:val="00D4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770">
      <w:bodyDiv w:val="1"/>
      <w:marLeft w:val="0"/>
      <w:marRight w:val="0"/>
      <w:marTop w:val="0"/>
      <w:marBottom w:val="0"/>
      <w:divBdr>
        <w:top w:val="none" w:sz="0" w:space="0" w:color="auto"/>
        <w:left w:val="none" w:sz="0" w:space="0" w:color="auto"/>
        <w:bottom w:val="none" w:sz="0" w:space="0" w:color="auto"/>
        <w:right w:val="none" w:sz="0" w:space="0" w:color="auto"/>
      </w:divBdr>
    </w:div>
    <w:div w:id="114103214">
      <w:bodyDiv w:val="1"/>
      <w:marLeft w:val="0"/>
      <w:marRight w:val="0"/>
      <w:marTop w:val="0"/>
      <w:marBottom w:val="0"/>
      <w:divBdr>
        <w:top w:val="none" w:sz="0" w:space="0" w:color="auto"/>
        <w:left w:val="none" w:sz="0" w:space="0" w:color="auto"/>
        <w:bottom w:val="none" w:sz="0" w:space="0" w:color="auto"/>
        <w:right w:val="none" w:sz="0" w:space="0" w:color="auto"/>
      </w:divBdr>
    </w:div>
    <w:div w:id="268782639">
      <w:bodyDiv w:val="1"/>
      <w:marLeft w:val="0"/>
      <w:marRight w:val="0"/>
      <w:marTop w:val="0"/>
      <w:marBottom w:val="0"/>
      <w:divBdr>
        <w:top w:val="none" w:sz="0" w:space="0" w:color="auto"/>
        <w:left w:val="none" w:sz="0" w:space="0" w:color="auto"/>
        <w:bottom w:val="none" w:sz="0" w:space="0" w:color="auto"/>
        <w:right w:val="none" w:sz="0" w:space="0" w:color="auto"/>
      </w:divBdr>
    </w:div>
    <w:div w:id="371467275">
      <w:bodyDiv w:val="1"/>
      <w:marLeft w:val="0"/>
      <w:marRight w:val="0"/>
      <w:marTop w:val="0"/>
      <w:marBottom w:val="0"/>
      <w:divBdr>
        <w:top w:val="none" w:sz="0" w:space="0" w:color="auto"/>
        <w:left w:val="none" w:sz="0" w:space="0" w:color="auto"/>
        <w:bottom w:val="none" w:sz="0" w:space="0" w:color="auto"/>
        <w:right w:val="none" w:sz="0" w:space="0" w:color="auto"/>
      </w:divBdr>
    </w:div>
    <w:div w:id="447505022">
      <w:bodyDiv w:val="1"/>
      <w:marLeft w:val="0"/>
      <w:marRight w:val="0"/>
      <w:marTop w:val="0"/>
      <w:marBottom w:val="0"/>
      <w:divBdr>
        <w:top w:val="none" w:sz="0" w:space="0" w:color="auto"/>
        <w:left w:val="none" w:sz="0" w:space="0" w:color="auto"/>
        <w:bottom w:val="none" w:sz="0" w:space="0" w:color="auto"/>
        <w:right w:val="none" w:sz="0" w:space="0" w:color="auto"/>
      </w:divBdr>
    </w:div>
    <w:div w:id="563026975">
      <w:bodyDiv w:val="1"/>
      <w:marLeft w:val="0"/>
      <w:marRight w:val="0"/>
      <w:marTop w:val="0"/>
      <w:marBottom w:val="0"/>
      <w:divBdr>
        <w:top w:val="none" w:sz="0" w:space="0" w:color="auto"/>
        <w:left w:val="none" w:sz="0" w:space="0" w:color="auto"/>
        <w:bottom w:val="none" w:sz="0" w:space="0" w:color="auto"/>
        <w:right w:val="none" w:sz="0" w:space="0" w:color="auto"/>
      </w:divBdr>
    </w:div>
    <w:div w:id="863982099">
      <w:bodyDiv w:val="1"/>
      <w:marLeft w:val="0"/>
      <w:marRight w:val="0"/>
      <w:marTop w:val="0"/>
      <w:marBottom w:val="0"/>
      <w:divBdr>
        <w:top w:val="none" w:sz="0" w:space="0" w:color="auto"/>
        <w:left w:val="none" w:sz="0" w:space="0" w:color="auto"/>
        <w:bottom w:val="none" w:sz="0" w:space="0" w:color="auto"/>
        <w:right w:val="none" w:sz="0" w:space="0" w:color="auto"/>
      </w:divBdr>
    </w:div>
    <w:div w:id="1286809170">
      <w:bodyDiv w:val="1"/>
      <w:marLeft w:val="0"/>
      <w:marRight w:val="0"/>
      <w:marTop w:val="0"/>
      <w:marBottom w:val="0"/>
      <w:divBdr>
        <w:top w:val="none" w:sz="0" w:space="0" w:color="auto"/>
        <w:left w:val="none" w:sz="0" w:space="0" w:color="auto"/>
        <w:bottom w:val="none" w:sz="0" w:space="0" w:color="auto"/>
        <w:right w:val="none" w:sz="0" w:space="0" w:color="auto"/>
      </w:divBdr>
    </w:div>
    <w:div w:id="1546867176">
      <w:bodyDiv w:val="1"/>
      <w:marLeft w:val="0"/>
      <w:marRight w:val="0"/>
      <w:marTop w:val="0"/>
      <w:marBottom w:val="0"/>
      <w:divBdr>
        <w:top w:val="none" w:sz="0" w:space="0" w:color="auto"/>
        <w:left w:val="none" w:sz="0" w:space="0" w:color="auto"/>
        <w:bottom w:val="none" w:sz="0" w:space="0" w:color="auto"/>
        <w:right w:val="none" w:sz="0" w:space="0" w:color="auto"/>
      </w:divBdr>
      <w:divsChild>
        <w:div w:id="630092798">
          <w:marLeft w:val="403"/>
          <w:marRight w:val="0"/>
          <w:marTop w:val="86"/>
          <w:marBottom w:val="0"/>
          <w:divBdr>
            <w:top w:val="none" w:sz="0" w:space="0" w:color="auto"/>
            <w:left w:val="none" w:sz="0" w:space="0" w:color="auto"/>
            <w:bottom w:val="none" w:sz="0" w:space="0" w:color="auto"/>
            <w:right w:val="none" w:sz="0" w:space="0" w:color="auto"/>
          </w:divBdr>
        </w:div>
        <w:div w:id="2092385657">
          <w:marLeft w:val="403"/>
          <w:marRight w:val="0"/>
          <w:marTop w:val="86"/>
          <w:marBottom w:val="0"/>
          <w:divBdr>
            <w:top w:val="none" w:sz="0" w:space="0" w:color="auto"/>
            <w:left w:val="none" w:sz="0" w:space="0" w:color="auto"/>
            <w:bottom w:val="none" w:sz="0" w:space="0" w:color="auto"/>
            <w:right w:val="none" w:sz="0" w:space="0" w:color="auto"/>
          </w:divBdr>
        </w:div>
      </w:divsChild>
    </w:div>
    <w:div w:id="1621911529">
      <w:bodyDiv w:val="1"/>
      <w:marLeft w:val="0"/>
      <w:marRight w:val="0"/>
      <w:marTop w:val="0"/>
      <w:marBottom w:val="0"/>
      <w:divBdr>
        <w:top w:val="none" w:sz="0" w:space="0" w:color="auto"/>
        <w:left w:val="none" w:sz="0" w:space="0" w:color="auto"/>
        <w:bottom w:val="none" w:sz="0" w:space="0" w:color="auto"/>
        <w:right w:val="none" w:sz="0" w:space="0" w:color="auto"/>
      </w:divBdr>
    </w:div>
    <w:div w:id="18738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uk/ukpga/2014/6/section/6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4/6/section/69"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4/1530/schedule/1/m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ssets.publishing.service.gov.uk/media/5a7dcb85ed915d2ac884d995/SEND_Code_of_Practice_January_2015.pdf" TargetMode="External"/><Relationship Id="rId4" Type="http://schemas.openxmlformats.org/officeDocument/2006/relationships/settings" Target="settings.xml"/><Relationship Id="rId9" Type="http://schemas.openxmlformats.org/officeDocument/2006/relationships/hyperlink" Target="https://www.legislation.gov.uk/uksi/2014/1530/schedule/1/ma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C6AB8A06F4A1AB7964B6462AB34DA"/>
        <w:category>
          <w:name w:val="General"/>
          <w:gallery w:val="placeholder"/>
        </w:category>
        <w:types>
          <w:type w:val="bbPlcHdr"/>
        </w:types>
        <w:behaviors>
          <w:behavior w:val="content"/>
        </w:behaviors>
        <w:guid w:val="{5AD6CC7D-FBAF-4600-AD0B-A730F6BD3BB3}"/>
      </w:docPartPr>
      <w:docPartBody>
        <w:p w:rsidR="00FB2E4E" w:rsidRDefault="00FB2E4E" w:rsidP="00FB2E4E">
          <w:pPr>
            <w:pStyle w:val="636C6AB8A06F4A1AB7964B6462AB34D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4E"/>
    <w:rsid w:val="00073B05"/>
    <w:rsid w:val="00252BF0"/>
    <w:rsid w:val="005B4A25"/>
    <w:rsid w:val="00600E1B"/>
    <w:rsid w:val="006B43C2"/>
    <w:rsid w:val="006E2E16"/>
    <w:rsid w:val="0078711B"/>
    <w:rsid w:val="008668D2"/>
    <w:rsid w:val="00922C5A"/>
    <w:rsid w:val="00C04450"/>
    <w:rsid w:val="00FB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6C6AB8A06F4A1AB7964B6462AB34DA">
    <w:name w:val="636C6AB8A06F4A1AB7964B6462AB34DA"/>
    <w:rsid w:val="00FB2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E11CB-7BB5-4A20-811F-F3A79F4E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 TITLE</vt:lpstr>
    </vt:vector>
  </TitlesOfParts>
  <Company>Plymouth City council</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McConkey, Sarah</dc:creator>
  <cp:lastModifiedBy>Lisa Cornish</cp:lastModifiedBy>
  <cp:revision>2</cp:revision>
  <cp:lastPrinted>2017-03-07T10:01:00Z</cp:lastPrinted>
  <dcterms:created xsi:type="dcterms:W3CDTF">2025-03-19T15:53:00Z</dcterms:created>
  <dcterms:modified xsi:type="dcterms:W3CDTF">2025-03-19T15:53:00Z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2023-09-21T07:59:55Z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a8c83d63-2434-43ca-af51-60fc94dc380c</vt:lpwstr>
  </property>
  <property fmtid="{D5CDD505-2E9C-101B-9397-08002B2CF9AE}" pid="8" name="MSIP_Label_17e41a6f-20d9-495c-ab00-eea5f6384699_ContentBits">
    <vt:lpwstr>1</vt:lpwstr>
  </property>
</Properties>
</file>